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C3BBC" w:rsidRDefault="005709C9" w:rsidP="005709C9">
      <w:pPr>
        <w:jc w:val="center"/>
        <w:rPr>
          <w:b/>
          <w:bCs/>
          <w:sz w:val="32"/>
          <w:szCs w:val="32"/>
        </w:rPr>
      </w:pPr>
      <w:r w:rsidRPr="005709C9">
        <w:rPr>
          <w:b/>
          <w:bCs/>
          <w:sz w:val="32"/>
          <w:szCs w:val="32"/>
        </w:rPr>
        <w:t xml:space="preserve">Nurse Delegation Meeting </w:t>
      </w:r>
      <w:r w:rsidR="00194DE9">
        <w:rPr>
          <w:b/>
          <w:bCs/>
          <w:sz w:val="32"/>
          <w:szCs w:val="32"/>
        </w:rPr>
        <w:t>11</w:t>
      </w:r>
      <w:r w:rsidR="004A2C48">
        <w:rPr>
          <w:b/>
          <w:bCs/>
          <w:sz w:val="32"/>
          <w:szCs w:val="32"/>
        </w:rPr>
        <w:t>/</w:t>
      </w:r>
      <w:r w:rsidR="00194DE9">
        <w:rPr>
          <w:b/>
          <w:bCs/>
          <w:sz w:val="32"/>
          <w:szCs w:val="32"/>
        </w:rPr>
        <w:t>13</w:t>
      </w:r>
      <w:r w:rsidR="004A2C48">
        <w:rPr>
          <w:b/>
          <w:bCs/>
          <w:sz w:val="32"/>
          <w:szCs w:val="32"/>
        </w:rPr>
        <w:t>/202</w:t>
      </w:r>
      <w:r w:rsidR="00194DE9">
        <w:rPr>
          <w:b/>
          <w:bCs/>
          <w:sz w:val="32"/>
          <w:szCs w:val="32"/>
        </w:rPr>
        <w:t>4</w:t>
      </w:r>
      <w:r w:rsidR="00BC3BBC">
        <w:rPr>
          <w:b/>
          <w:bCs/>
          <w:sz w:val="32"/>
          <w:szCs w:val="32"/>
        </w:rPr>
        <w:t xml:space="preserve"> </w:t>
      </w:r>
    </w:p>
    <w:p w:rsidR="00132D2A" w:rsidRDefault="001A4A16" w:rsidP="001A4A16">
      <w:pPr>
        <w:jc w:val="center"/>
        <w:rPr>
          <w:b/>
          <w:bCs/>
          <w:sz w:val="28"/>
          <w:szCs w:val="28"/>
          <w:u w:val="single"/>
        </w:rPr>
      </w:pPr>
      <w:r w:rsidRPr="00D55915">
        <w:rPr>
          <w:b/>
          <w:bCs/>
          <w:sz w:val="32"/>
          <w:szCs w:val="32"/>
          <w:u w:val="single"/>
        </w:rPr>
        <w:t>Topic</w:t>
      </w:r>
      <w:r w:rsidR="00DE504E" w:rsidRPr="00D55915">
        <w:rPr>
          <w:b/>
          <w:bCs/>
          <w:sz w:val="32"/>
          <w:szCs w:val="32"/>
          <w:u w:val="single"/>
        </w:rPr>
        <w:t xml:space="preserve">s </w:t>
      </w:r>
      <w:r w:rsidR="00AA731B" w:rsidRPr="00D55915">
        <w:rPr>
          <w:b/>
          <w:bCs/>
          <w:sz w:val="32"/>
          <w:szCs w:val="32"/>
          <w:u w:val="single"/>
        </w:rPr>
        <w:t>and Notes</w:t>
      </w:r>
    </w:p>
    <w:p w:rsidR="00FE2F62" w:rsidRDefault="00FE2F62" w:rsidP="00FE2F62">
      <w:pPr>
        <w:pBdr>
          <w:bottom w:val="single" w:sz="6" w:space="1" w:color="auto"/>
        </w:pBdr>
        <w:rPr>
          <w:b/>
          <w:bCs/>
          <w:sz w:val="24"/>
          <w:szCs w:val="24"/>
        </w:rPr>
      </w:pPr>
      <w:r w:rsidRPr="00FE2F62">
        <w:rPr>
          <w:b/>
          <w:bCs/>
          <w:sz w:val="24"/>
          <w:szCs w:val="24"/>
          <w:highlight w:val="green"/>
        </w:rPr>
        <w:t xml:space="preserve">** Please remember that the information shared and discussed in the contract meeting </w:t>
      </w:r>
      <w:r w:rsidR="000A02FE" w:rsidRPr="00FE2F62">
        <w:rPr>
          <w:b/>
          <w:bCs/>
          <w:sz w:val="24"/>
          <w:szCs w:val="24"/>
          <w:highlight w:val="green"/>
        </w:rPr>
        <w:t xml:space="preserve">is </w:t>
      </w:r>
      <w:r w:rsidR="000A02FE">
        <w:rPr>
          <w:b/>
          <w:bCs/>
          <w:sz w:val="24"/>
          <w:szCs w:val="24"/>
          <w:highlight w:val="green"/>
        </w:rPr>
        <w:t>information</w:t>
      </w:r>
      <w:r w:rsidRPr="00FE2F62">
        <w:rPr>
          <w:b/>
          <w:bCs/>
          <w:sz w:val="24"/>
          <w:szCs w:val="24"/>
          <w:highlight w:val="green"/>
        </w:rPr>
        <w:t xml:space="preserve"> as it pertains to the DSHS contracted RNs. It is offered as information for nurse delegation in general however, the information provided should not be considered or solely relied upon as an official position of DSHS.  Responses do not constitute legal opinions.</w:t>
      </w:r>
    </w:p>
    <w:p w:rsidR="007F20F7" w:rsidRDefault="007F20F7" w:rsidP="00FE2F62">
      <w:pPr>
        <w:pBdr>
          <w:bottom w:val="single" w:sz="6" w:space="1" w:color="auto"/>
        </w:pBdr>
        <w:rPr>
          <w:b/>
          <w:bCs/>
          <w:sz w:val="24"/>
          <w:szCs w:val="24"/>
        </w:rPr>
      </w:pPr>
    </w:p>
    <w:p w:rsidR="00AF75D3" w:rsidRDefault="00AF75D3" w:rsidP="00FE2F62">
      <w:pPr>
        <w:pBdr>
          <w:bottom w:val="single" w:sz="6" w:space="1" w:color="auto"/>
        </w:pBdr>
        <w:rPr>
          <w:b/>
          <w:bCs/>
          <w:sz w:val="24"/>
          <w:szCs w:val="24"/>
        </w:rPr>
      </w:pPr>
      <w:r w:rsidRPr="00AF75D3">
        <w:rPr>
          <w:b/>
          <w:bCs/>
          <w:sz w:val="24"/>
          <w:szCs w:val="24"/>
          <w:u w:val="single"/>
        </w:rPr>
        <w:t>Registered Nurse Delegation</w:t>
      </w:r>
      <w:r>
        <w:rPr>
          <w:b/>
          <w:bCs/>
          <w:sz w:val="24"/>
          <w:szCs w:val="24"/>
        </w:rPr>
        <w:t xml:space="preserve"> </w:t>
      </w:r>
      <w:hyperlink r:id="rId6" w:history="1">
        <w:r w:rsidRPr="00AF75D3">
          <w:rPr>
            <w:rStyle w:val="Hyperlink"/>
            <w:b/>
            <w:bCs/>
            <w:sz w:val="24"/>
            <w:szCs w:val="24"/>
          </w:rPr>
          <w:t>RCW 18.79.260 Registered nurse - Activities allowed - Delegation of tasks.</w:t>
        </w:r>
      </w:hyperlink>
    </w:p>
    <w:p w:rsidR="00132D2A" w:rsidRDefault="00132D2A" w:rsidP="00132D2A">
      <w:r w:rsidRPr="000A02FE">
        <w:rPr>
          <w:b/>
          <w:bCs/>
          <w:sz w:val="24"/>
          <w:szCs w:val="24"/>
          <w:u w:val="single"/>
        </w:rPr>
        <w:t xml:space="preserve">ALTSA Community Nurse Delegation </w:t>
      </w:r>
      <w:r w:rsidR="00F357A7" w:rsidRPr="000A02FE">
        <w:rPr>
          <w:b/>
          <w:bCs/>
          <w:sz w:val="24"/>
          <w:szCs w:val="24"/>
          <w:u w:val="single"/>
        </w:rPr>
        <w:t>W</w:t>
      </w:r>
      <w:r w:rsidRPr="000A02FE">
        <w:rPr>
          <w:b/>
          <w:bCs/>
          <w:sz w:val="24"/>
          <w:szCs w:val="24"/>
          <w:u w:val="single"/>
        </w:rPr>
        <w:t>ebsite</w:t>
      </w:r>
      <w:r w:rsidRPr="005709C9">
        <w:rPr>
          <w:b/>
          <w:bCs/>
        </w:rPr>
        <w:t>:</w:t>
      </w:r>
      <w:r>
        <w:rPr>
          <w:b/>
          <w:bCs/>
        </w:rPr>
        <w:t xml:space="preserve"> </w:t>
      </w:r>
      <w:bookmarkStart w:id="0" w:name="_Hlk127372870"/>
      <w:r w:rsidR="00692EE9">
        <w:fldChar w:fldCharType="begin"/>
      </w:r>
      <w:r w:rsidR="00692EE9">
        <w:instrText>HYPERLINK "https://www.dshs.wa.gov/altsa/residential-care-services/nurse-delegation-program"</w:instrText>
      </w:r>
      <w:r w:rsidR="00692EE9">
        <w:fldChar w:fldCharType="separate"/>
      </w:r>
      <w:r w:rsidRPr="00C63E5C">
        <w:rPr>
          <w:rStyle w:val="Hyperlink"/>
        </w:rPr>
        <w:t>https://www.dshs.wa.gov/altsa/residential-care-services/nurse-delegation-program</w:t>
      </w:r>
      <w:r w:rsidR="00692EE9">
        <w:rPr>
          <w:rStyle w:val="Hyperlink"/>
        </w:rPr>
        <w:fldChar w:fldCharType="end"/>
      </w:r>
      <w:r w:rsidRPr="00C63E5C">
        <w:t xml:space="preserve"> </w:t>
      </w:r>
    </w:p>
    <w:bookmarkEnd w:id="0"/>
    <w:p w:rsidR="006D0830" w:rsidRPr="00805CF2" w:rsidRDefault="0085063B">
      <w:pPr>
        <w:rPr>
          <w:b/>
          <w:bCs/>
          <w:sz w:val="24"/>
          <w:szCs w:val="24"/>
          <w:u w:val="single"/>
        </w:rPr>
      </w:pPr>
      <w:r w:rsidRPr="00805CF2">
        <w:rPr>
          <w:b/>
          <w:bCs/>
          <w:sz w:val="24"/>
          <w:szCs w:val="24"/>
          <w:u w:val="single"/>
        </w:rPr>
        <w:t>Contact</w:t>
      </w:r>
      <w:r w:rsidR="006D0830" w:rsidRPr="00805CF2">
        <w:rPr>
          <w:b/>
          <w:bCs/>
          <w:sz w:val="24"/>
          <w:szCs w:val="24"/>
          <w:u w:val="single"/>
        </w:rPr>
        <w:t xml:space="preserve"> Emails</w:t>
      </w:r>
    </w:p>
    <w:p w:rsidR="0085063B" w:rsidRDefault="006D0830">
      <w:pPr>
        <w:rPr>
          <w:b/>
          <w:bCs/>
          <w:u w:val="single"/>
        </w:rPr>
      </w:pPr>
      <w:r>
        <w:rPr>
          <w:b/>
          <w:bCs/>
        </w:rPr>
        <w:t>Nurse Delegation Program</w:t>
      </w:r>
      <w:r w:rsidR="0085063B" w:rsidRPr="005709C9">
        <w:rPr>
          <w:b/>
          <w:bCs/>
        </w:rPr>
        <w:t xml:space="preserve"> </w:t>
      </w:r>
      <w:r w:rsidR="003B4E6F" w:rsidRPr="005709C9">
        <w:rPr>
          <w:b/>
          <w:bCs/>
        </w:rPr>
        <w:t>E</w:t>
      </w:r>
      <w:r w:rsidR="0085063B" w:rsidRPr="005709C9">
        <w:rPr>
          <w:b/>
          <w:bCs/>
        </w:rPr>
        <w:t>mail</w:t>
      </w:r>
      <w:r w:rsidR="0085063B" w:rsidRPr="00F357A7">
        <w:rPr>
          <w:b/>
          <w:bCs/>
        </w:rPr>
        <w:t>:</w:t>
      </w:r>
      <w:r w:rsidR="0085063B" w:rsidRPr="00D873E5">
        <w:rPr>
          <w:b/>
          <w:bCs/>
        </w:rPr>
        <w:t xml:space="preserve"> </w:t>
      </w:r>
      <w:hyperlink r:id="rId7" w:history="1">
        <w:r w:rsidR="00D873E5" w:rsidRPr="002B60C8">
          <w:rPr>
            <w:rStyle w:val="Hyperlink"/>
          </w:rPr>
          <w:t>nursedelegation@dshs.wa.gov</w:t>
        </w:r>
      </w:hyperlink>
    </w:p>
    <w:p w:rsidR="0085063B" w:rsidRDefault="0085063B">
      <w:r w:rsidRPr="00A067D0">
        <w:rPr>
          <w:b/>
          <w:bCs/>
        </w:rPr>
        <w:t>Nurse Delegation Program Manager</w:t>
      </w:r>
      <w:r w:rsidR="00A067D0">
        <w:rPr>
          <w:b/>
          <w:bCs/>
        </w:rPr>
        <w:t xml:space="preserve">: </w:t>
      </w:r>
      <w:r w:rsidRPr="00A067D0">
        <w:rPr>
          <w:b/>
          <w:bCs/>
        </w:rPr>
        <w:t xml:space="preserve">Janet Wakefield </w:t>
      </w:r>
      <w:r>
        <w:t>–</w:t>
      </w:r>
      <w:r w:rsidRPr="0085063B">
        <w:t xml:space="preserve"> </w:t>
      </w:r>
      <w:hyperlink r:id="rId8" w:history="1">
        <w:r w:rsidRPr="00F01655">
          <w:rPr>
            <w:rStyle w:val="Hyperlink"/>
          </w:rPr>
          <w:t>janet.wakefield@dshs.wa.gov</w:t>
        </w:r>
      </w:hyperlink>
      <w:r>
        <w:t xml:space="preserve"> </w:t>
      </w:r>
    </w:p>
    <w:p w:rsidR="00AF75D3" w:rsidRPr="00AF75D3" w:rsidRDefault="00AF75D3">
      <w:pPr>
        <w:rPr>
          <w:b/>
          <w:bCs/>
        </w:rPr>
      </w:pPr>
      <w:r w:rsidRPr="00AF75D3">
        <w:rPr>
          <w:b/>
          <w:bCs/>
        </w:rPr>
        <w:t>Nurse Delegation Contract Monitor</w:t>
      </w:r>
      <w:r>
        <w:rPr>
          <w:b/>
          <w:bCs/>
        </w:rPr>
        <w:t xml:space="preserve">: </w:t>
      </w:r>
      <w:hyperlink r:id="rId9" w:history="1">
        <w:r w:rsidRPr="00AF75D3">
          <w:rPr>
            <w:rStyle w:val="Hyperlink"/>
          </w:rPr>
          <w:t>troy.omalley1@dshs.wa.gov</w:t>
        </w:r>
      </w:hyperlink>
      <w:r>
        <w:rPr>
          <w:b/>
          <w:bCs/>
        </w:rPr>
        <w:t xml:space="preserve"> </w:t>
      </w:r>
    </w:p>
    <w:p w:rsidR="00F37AE8" w:rsidRDefault="0085063B">
      <w:pPr>
        <w:pBdr>
          <w:bottom w:val="single" w:sz="6" w:space="1" w:color="auto"/>
        </w:pBdr>
      </w:pPr>
      <w:r w:rsidRPr="00A067D0">
        <w:rPr>
          <w:b/>
          <w:bCs/>
        </w:rPr>
        <w:t>DDA Nursing Services Unit Manager</w:t>
      </w:r>
      <w:r w:rsidR="00A067D0" w:rsidRPr="00A067D0">
        <w:rPr>
          <w:b/>
          <w:bCs/>
        </w:rPr>
        <w:t>:</w:t>
      </w:r>
      <w:r w:rsidRPr="00A067D0">
        <w:rPr>
          <w:b/>
          <w:bCs/>
        </w:rPr>
        <w:t xml:space="preserve"> Erika Parada</w:t>
      </w:r>
      <w:r w:rsidR="00D873E5">
        <w:t xml:space="preserve"> –</w:t>
      </w:r>
      <w:r>
        <w:t xml:space="preserve"> </w:t>
      </w:r>
      <w:hyperlink r:id="rId10" w:history="1">
        <w:r w:rsidRPr="00F01655">
          <w:rPr>
            <w:rStyle w:val="Hyperlink"/>
          </w:rPr>
          <w:t>Erika.parada@dshs.wa.gov</w:t>
        </w:r>
      </w:hyperlink>
      <w:r>
        <w:t xml:space="preserve"> </w:t>
      </w:r>
    </w:p>
    <w:p w:rsidR="00606F08" w:rsidRPr="002C6798" w:rsidRDefault="00606F08" w:rsidP="00606F08">
      <w:pPr>
        <w:pStyle w:val="NormalWeb"/>
        <w:spacing w:before="0" w:beforeAutospacing="0" w:after="0" w:afterAutospacing="0"/>
        <w:rPr>
          <w:rFonts w:asciiTheme="minorHAnsi" w:hAnsiTheme="minorHAnsi" w:cstheme="minorHAnsi"/>
        </w:rPr>
      </w:pPr>
      <w:r w:rsidRPr="00CE78DF">
        <w:rPr>
          <w:rFonts w:asciiTheme="minorHAnsi" w:hAnsiTheme="minorHAnsi" w:cstheme="minorHAnsi"/>
          <w:b/>
          <w:bCs/>
          <w:u w:val="single"/>
        </w:rPr>
        <w:t>For detailed information</w:t>
      </w:r>
      <w:r>
        <w:rPr>
          <w:rFonts w:asciiTheme="minorHAnsi" w:hAnsiTheme="minorHAnsi" w:cstheme="minorHAnsi"/>
          <w:b/>
          <w:bCs/>
          <w:u w:val="single"/>
        </w:rPr>
        <w:t xml:space="preserve"> from the meeting,</w:t>
      </w:r>
      <w:r w:rsidRPr="00CE78DF">
        <w:rPr>
          <w:rFonts w:asciiTheme="minorHAnsi" w:hAnsiTheme="minorHAnsi" w:cstheme="minorHAnsi"/>
          <w:b/>
          <w:bCs/>
          <w:u w:val="single"/>
        </w:rPr>
        <w:t xml:space="preserve"> please refer to the PP/handout</w:t>
      </w:r>
      <w:r>
        <w:rPr>
          <w:rFonts w:asciiTheme="minorHAnsi" w:hAnsiTheme="minorHAnsi" w:cstheme="minorHAnsi"/>
        </w:rPr>
        <w:t>.</w:t>
      </w:r>
    </w:p>
    <w:p w:rsidR="00606F08" w:rsidRDefault="00606F08" w:rsidP="00606F08"/>
    <w:p w:rsidR="00AF75D3" w:rsidRDefault="00AF75D3" w:rsidP="00520698">
      <w:pPr>
        <w:pBdr>
          <w:bottom w:val="single" w:sz="6" w:space="24" w:color="auto"/>
        </w:pBdr>
      </w:pPr>
    </w:p>
    <w:p w:rsidR="00AF75D3" w:rsidRDefault="00AF75D3" w:rsidP="00520698">
      <w:pPr>
        <w:pBdr>
          <w:bottom w:val="single" w:sz="6" w:space="24" w:color="auto"/>
        </w:pBdr>
      </w:pPr>
      <w:r>
        <w:t>Note from PM:</w:t>
      </w:r>
    </w:p>
    <w:p w:rsidR="00520698" w:rsidRDefault="00AF75D3" w:rsidP="00520698">
      <w:pPr>
        <w:pBdr>
          <w:bottom w:val="single" w:sz="6" w:space="24" w:color="auto"/>
        </w:pBdr>
      </w:pPr>
      <w:r>
        <w:t xml:space="preserve">Thank you for those of you who attended the meeting. Please review the PowerPoint that goes with the notes.  Also, please review the policies, RCW, and WAC as it pertains to delegation. We get many questions that can be answered with the Laws, Rules and Policy. There were some questions in the chat and along the way that I have answered below. When consulting with other RNDs please consider using the resources provided to find the answers that best fits for </w:t>
      </w:r>
      <w:r w:rsidRPr="00AF75D3">
        <w:rPr>
          <w:u w:val="single"/>
        </w:rPr>
        <w:t>your</w:t>
      </w:r>
      <w:r>
        <w:t xml:space="preserve"> nursing practice and the situation with client and caregiver. I am available to assist. However, please use the tools provided as your first resource as I highly encourage critical thinking and decision making as part of your nursing practice and business.</w:t>
      </w:r>
    </w:p>
    <w:p w:rsidR="00520698" w:rsidRDefault="00520698" w:rsidP="00520698">
      <w:pPr>
        <w:pBdr>
          <w:bottom w:val="single" w:sz="6" w:space="24" w:color="auto"/>
        </w:pBdr>
      </w:pPr>
      <w:r>
        <w:t xml:space="preserve">Billing and payment for the client that is not physically at the home or admits to hospital the day of your service, see the handout for the information and Chapter 13. You must have prior approval from Case Manager to do additional assessment when client is not in the home. Please get this in an email from the CM.  </w:t>
      </w:r>
    </w:p>
    <w:p w:rsidR="00520698" w:rsidRDefault="00AF75D3" w:rsidP="00520698">
      <w:pPr>
        <w:pBdr>
          <w:bottom w:val="single" w:sz="6" w:space="24" w:color="auto"/>
        </w:pBdr>
      </w:pPr>
      <w:r>
        <w:t xml:space="preserve">Our goal is to provide quality care with best practice and for the safety of the client. </w:t>
      </w:r>
    </w:p>
    <w:p w:rsidR="00520698" w:rsidRDefault="00520698" w:rsidP="00520698">
      <w:pPr>
        <w:pBdr>
          <w:bottom w:val="single" w:sz="6" w:space="24" w:color="auto"/>
        </w:pBdr>
      </w:pPr>
      <w:r>
        <w:t>Thank you for the work you do!</w:t>
      </w:r>
    </w:p>
    <w:p w:rsidR="000C3CC5" w:rsidRPr="008D0273" w:rsidRDefault="000C3CC5" w:rsidP="000C3CC5">
      <w:pPr>
        <w:rPr>
          <w:b/>
          <w:bCs/>
          <w:u w:val="single"/>
        </w:rPr>
      </w:pPr>
      <w:r w:rsidRPr="00AF75D3">
        <w:rPr>
          <w:b/>
          <w:bCs/>
          <w:sz w:val="24"/>
          <w:szCs w:val="24"/>
          <w:highlight w:val="yellow"/>
          <w:u w:val="single"/>
        </w:rPr>
        <w:t>Mentoring</w:t>
      </w:r>
      <w:r w:rsidRPr="00AF75D3">
        <w:rPr>
          <w:b/>
          <w:bCs/>
          <w:highlight w:val="yellow"/>
          <w:u w:val="single"/>
        </w:rPr>
        <w:t>:</w:t>
      </w:r>
      <w:r w:rsidRPr="00F37AE8">
        <w:rPr>
          <w:b/>
          <w:bCs/>
        </w:rPr>
        <w:t xml:space="preserve"> </w:t>
      </w:r>
      <w:r>
        <w:t xml:space="preserve">If you are interested in assisting new RND’s please let us know and what area of the state you work in at </w:t>
      </w:r>
      <w:hyperlink r:id="rId11" w:history="1">
        <w:r w:rsidRPr="001A755F">
          <w:rPr>
            <w:rStyle w:val="Hyperlink"/>
          </w:rPr>
          <w:t>nursedelegation@dshs.wa.gov</w:t>
        </w:r>
      </w:hyperlink>
    </w:p>
    <w:p w:rsidR="000C3CC5" w:rsidRDefault="000C3CC5" w:rsidP="000C3CC5">
      <w:r w:rsidRPr="00AF75D3">
        <w:rPr>
          <w:b/>
          <w:bCs/>
          <w:sz w:val="24"/>
          <w:szCs w:val="24"/>
          <w:highlight w:val="yellow"/>
          <w:u w:val="single"/>
        </w:rPr>
        <w:t>Availability</w:t>
      </w:r>
      <w:r w:rsidRPr="00AF75D3">
        <w:rPr>
          <w:b/>
          <w:bCs/>
          <w:highlight w:val="yellow"/>
        </w:rPr>
        <w:t>:</w:t>
      </w:r>
      <w:r w:rsidRPr="00F37AE8">
        <w:rPr>
          <w:b/>
          <w:bCs/>
        </w:rPr>
        <w:t xml:space="preserve"> </w:t>
      </w:r>
      <w:r>
        <w:t xml:space="preserve">Please let us know if you are open for new clients, what area and what tasks you are willing to delegate. We are in need to fill some gaps across the state. </w:t>
      </w:r>
      <w:hyperlink r:id="rId12" w:history="1">
        <w:r w:rsidR="00606F08" w:rsidRPr="00D87B57">
          <w:rPr>
            <w:rStyle w:val="Hyperlink"/>
          </w:rPr>
          <w:t>nursedelegation@dshs.wa.gov</w:t>
        </w:r>
      </w:hyperlink>
      <w:r>
        <w:t xml:space="preserve"> </w:t>
      </w:r>
    </w:p>
    <w:p w:rsidR="000C3CC5" w:rsidRDefault="000C3CC5" w:rsidP="000C3CC5">
      <w:pPr>
        <w:rPr>
          <w:b/>
          <w:bCs/>
          <w:u w:val="single"/>
        </w:rPr>
      </w:pPr>
      <w:r>
        <w:t>*If someone other than Janet Wakefield has reached out regarding availability, please also send your availability information to this department.</w:t>
      </w:r>
    </w:p>
    <w:p w:rsidR="00011DC0" w:rsidRDefault="00011DC0" w:rsidP="000A02FE">
      <w:pPr>
        <w:rPr>
          <w:b/>
          <w:bCs/>
          <w:sz w:val="32"/>
          <w:szCs w:val="32"/>
          <w:u w:val="single"/>
        </w:rPr>
      </w:pPr>
    </w:p>
    <w:p w:rsidR="009E7FAF" w:rsidRDefault="009E7FAF" w:rsidP="009E7FAF">
      <w:pPr>
        <w:jc w:val="center"/>
      </w:pPr>
      <w:r>
        <w:rPr>
          <w:b/>
          <w:bCs/>
          <w:sz w:val="32"/>
          <w:szCs w:val="32"/>
          <w:u w:val="single"/>
        </w:rPr>
        <w:t>Questions &amp; Answers</w:t>
      </w:r>
    </w:p>
    <w:p w:rsidR="009E7FAF" w:rsidRPr="00D929AD" w:rsidRDefault="009E7FAF"/>
    <w:tbl>
      <w:tblPr>
        <w:tblStyle w:val="TableGrid"/>
        <w:tblW w:w="10454" w:type="dxa"/>
        <w:tblInd w:w="-455" w:type="dxa"/>
        <w:tblLayout w:type="fixed"/>
        <w:tblLook w:val="04A0" w:firstRow="1" w:lastRow="0" w:firstColumn="1" w:lastColumn="0" w:noHBand="0" w:noVBand="1"/>
      </w:tblPr>
      <w:tblGrid>
        <w:gridCol w:w="2253"/>
        <w:gridCol w:w="8201"/>
      </w:tblGrid>
      <w:tr w:rsidR="00DE504E" w:rsidTr="0000706D">
        <w:trPr>
          <w:trHeight w:val="521"/>
        </w:trPr>
        <w:tc>
          <w:tcPr>
            <w:tcW w:w="2253" w:type="dxa"/>
            <w:tcBorders>
              <w:bottom w:val="single" w:sz="4" w:space="0" w:color="auto"/>
            </w:tcBorders>
          </w:tcPr>
          <w:p w:rsidR="00C57D8D" w:rsidRPr="000A02FE" w:rsidRDefault="00FC0E95" w:rsidP="00C57D8D">
            <w:pPr>
              <w:jc w:val="center"/>
              <w:rPr>
                <w:b/>
                <w:bCs/>
                <w:sz w:val="24"/>
                <w:szCs w:val="24"/>
              </w:rPr>
            </w:pPr>
            <w:r w:rsidRPr="000A02FE">
              <w:rPr>
                <w:b/>
                <w:bCs/>
                <w:sz w:val="24"/>
                <w:szCs w:val="24"/>
              </w:rPr>
              <w:t>Q</w:t>
            </w:r>
            <w:r w:rsidR="00C57D8D" w:rsidRPr="000A02FE">
              <w:rPr>
                <w:b/>
                <w:bCs/>
                <w:sz w:val="24"/>
                <w:szCs w:val="24"/>
              </w:rPr>
              <w:t>uestion</w:t>
            </w:r>
          </w:p>
        </w:tc>
        <w:tc>
          <w:tcPr>
            <w:tcW w:w="8201" w:type="dxa"/>
            <w:tcBorders>
              <w:bottom w:val="single" w:sz="4" w:space="0" w:color="auto"/>
            </w:tcBorders>
          </w:tcPr>
          <w:p w:rsidR="00C57D8D" w:rsidRPr="000A02FE" w:rsidRDefault="00C57D8D" w:rsidP="00C57D8D">
            <w:pPr>
              <w:jc w:val="center"/>
              <w:rPr>
                <w:b/>
                <w:bCs/>
                <w:sz w:val="24"/>
                <w:szCs w:val="24"/>
              </w:rPr>
            </w:pPr>
            <w:r w:rsidRPr="000A02FE">
              <w:rPr>
                <w:b/>
                <w:bCs/>
                <w:sz w:val="24"/>
                <w:szCs w:val="24"/>
              </w:rPr>
              <w:t>Answer</w:t>
            </w:r>
          </w:p>
        </w:tc>
      </w:tr>
      <w:tr w:rsidR="001F5FC1" w:rsidTr="0000706D">
        <w:trPr>
          <w:trHeight w:val="624"/>
        </w:trPr>
        <w:tc>
          <w:tcPr>
            <w:tcW w:w="2253" w:type="dxa"/>
          </w:tcPr>
          <w:p w:rsidR="001F5FC1" w:rsidRPr="000C3CC5" w:rsidRDefault="00AF75D3" w:rsidP="00F805C6">
            <w:pPr>
              <w:spacing w:before="100" w:beforeAutospacing="1" w:after="100" w:afterAutospacing="1"/>
              <w:rPr>
                <w:rFonts w:cstheme="minorHAnsi"/>
              </w:rPr>
            </w:pPr>
            <w:r>
              <w:rPr>
                <w:rFonts w:cstheme="minorHAnsi"/>
              </w:rPr>
              <w:t>Are there any plans to have the LTCW repeat the Core and SFD trainings in the future?</w:t>
            </w:r>
          </w:p>
        </w:tc>
        <w:tc>
          <w:tcPr>
            <w:tcW w:w="8201" w:type="dxa"/>
          </w:tcPr>
          <w:p w:rsidR="00AF75D3" w:rsidRDefault="008D0273" w:rsidP="00D82B28">
            <w:pPr>
              <w:rPr>
                <w:rFonts w:cstheme="minorHAnsi"/>
                <w:color w:val="000000"/>
              </w:rPr>
            </w:pPr>
            <w:r>
              <w:rPr>
                <w:rFonts w:cstheme="minorHAnsi"/>
                <w:color w:val="000000"/>
              </w:rPr>
              <w:t xml:space="preserve"> </w:t>
            </w:r>
            <w:r w:rsidR="00AF75D3">
              <w:rPr>
                <w:rFonts w:cstheme="minorHAnsi"/>
                <w:color w:val="000000"/>
              </w:rPr>
              <w:t xml:space="preserve">Not currently. </w:t>
            </w:r>
          </w:p>
          <w:p w:rsidR="008D0273" w:rsidRPr="00D82B28" w:rsidRDefault="00AF75D3" w:rsidP="00D82B28">
            <w:pPr>
              <w:rPr>
                <w:rFonts w:cstheme="minorHAnsi"/>
                <w:color w:val="000000"/>
              </w:rPr>
            </w:pPr>
            <w:r>
              <w:rPr>
                <w:rFonts w:cstheme="minorHAnsi"/>
                <w:color w:val="000000"/>
              </w:rPr>
              <w:t xml:space="preserve">The LTCW should be assessed and instructed on the tasks and expectations of the delegating nurse at the time of delegation. </w:t>
            </w:r>
          </w:p>
        </w:tc>
      </w:tr>
      <w:tr w:rsidR="000C3CC5" w:rsidTr="0000706D">
        <w:trPr>
          <w:trHeight w:val="684"/>
        </w:trPr>
        <w:tc>
          <w:tcPr>
            <w:tcW w:w="2253" w:type="dxa"/>
          </w:tcPr>
          <w:p w:rsidR="000C3CC5" w:rsidRPr="00BC78F4" w:rsidRDefault="00AF75D3" w:rsidP="00F805C6">
            <w:pPr>
              <w:spacing w:before="100" w:beforeAutospacing="1" w:after="100" w:afterAutospacing="1"/>
              <w:rPr>
                <w:rStyle w:val="ui-provider"/>
                <w:rFonts w:cstheme="minorHAnsi"/>
              </w:rPr>
            </w:pPr>
            <w:r>
              <w:rPr>
                <w:rStyle w:val="ui-provider"/>
                <w:rFonts w:cstheme="minorHAnsi"/>
              </w:rPr>
              <w:t>What is the process for Prometric testing/pending credential?</w:t>
            </w:r>
          </w:p>
        </w:tc>
        <w:tc>
          <w:tcPr>
            <w:tcW w:w="8201" w:type="dxa"/>
          </w:tcPr>
          <w:p w:rsidR="000C3CC5" w:rsidRPr="00BC78F4" w:rsidRDefault="00AF75D3" w:rsidP="00E36ADB">
            <w:pPr>
              <w:rPr>
                <w:rFonts w:cstheme="minorHAnsi"/>
              </w:rPr>
            </w:pPr>
            <w:r>
              <w:rPr>
                <w:rFonts w:cstheme="minorHAnsi"/>
              </w:rPr>
              <w:t>When the LTCW completes the training, they should sign-up for the certification training. DOH handles the certification testing and credentialing. When DOH has the results, they will email the LTCW and the status will be changed to active if it was passing. DURING the time they are waiting they MUST have an active NAR to be delegated.  It will be their responsibility to notify the needed persons when they are certified, however as the delegator you should also verify credential status.</w:t>
            </w:r>
          </w:p>
        </w:tc>
      </w:tr>
      <w:tr w:rsidR="001F5FC1" w:rsidTr="00715CBA">
        <w:trPr>
          <w:trHeight w:val="548"/>
        </w:trPr>
        <w:tc>
          <w:tcPr>
            <w:tcW w:w="2253" w:type="dxa"/>
          </w:tcPr>
          <w:p w:rsidR="001F5FC1" w:rsidRPr="00BC78F4" w:rsidRDefault="00AF75D3" w:rsidP="00E739FE">
            <w:pPr>
              <w:spacing w:after="160" w:line="259" w:lineRule="auto"/>
              <w:rPr>
                <w:rFonts w:cstheme="minorHAnsi"/>
              </w:rPr>
            </w:pPr>
            <w:r>
              <w:t>Can a pending certificate or credential be delegated to?</w:t>
            </w:r>
          </w:p>
        </w:tc>
        <w:tc>
          <w:tcPr>
            <w:tcW w:w="8201" w:type="dxa"/>
          </w:tcPr>
          <w:p w:rsidR="0059382C" w:rsidRPr="00BC78F4" w:rsidRDefault="00AF75D3" w:rsidP="001F5FC1">
            <w:pPr>
              <w:rPr>
                <w:rFonts w:cstheme="minorHAnsi"/>
              </w:rPr>
            </w:pPr>
            <w:r>
              <w:rPr>
                <w:rFonts w:cstheme="minorHAnsi"/>
              </w:rPr>
              <w:t xml:space="preserve">No, if there is an issue with barrier to care please email </w:t>
            </w:r>
            <w:hyperlink r:id="rId13" w:history="1">
              <w:r w:rsidRPr="001109C4">
                <w:rPr>
                  <w:rStyle w:val="Hyperlink"/>
                  <w:rFonts w:cstheme="minorHAnsi"/>
                </w:rPr>
                <w:t>nursedelegation@dshs.wa.gov</w:t>
              </w:r>
            </w:hyperlink>
            <w:r>
              <w:rPr>
                <w:rFonts w:cstheme="minorHAnsi"/>
              </w:rPr>
              <w:t xml:space="preserve"> and we can try to assist.</w:t>
            </w:r>
          </w:p>
        </w:tc>
      </w:tr>
      <w:tr w:rsidR="00940D8D" w:rsidTr="0000706D">
        <w:trPr>
          <w:trHeight w:val="492"/>
        </w:trPr>
        <w:tc>
          <w:tcPr>
            <w:tcW w:w="2253" w:type="dxa"/>
          </w:tcPr>
          <w:p w:rsidR="00AF75D3" w:rsidRPr="00DD4686" w:rsidRDefault="00AF75D3" w:rsidP="00AF75D3">
            <w:pPr>
              <w:rPr>
                <w:color w:val="000000" w:themeColor="text1"/>
              </w:rPr>
            </w:pPr>
            <w:r w:rsidRPr="00DD4686">
              <w:rPr>
                <w:color w:val="000000" w:themeColor="text1"/>
              </w:rPr>
              <w:t>Can we delegate tracheostomy suction</w:t>
            </w:r>
            <w:r>
              <w:rPr>
                <w:color w:val="000000" w:themeColor="text1"/>
              </w:rPr>
              <w:t xml:space="preserve"> and care</w:t>
            </w:r>
            <w:r w:rsidRPr="00DD4686">
              <w:rPr>
                <w:color w:val="000000" w:themeColor="text1"/>
              </w:rPr>
              <w:t xml:space="preserve">? </w:t>
            </w:r>
            <w:r>
              <w:rPr>
                <w:color w:val="000000" w:themeColor="text1"/>
              </w:rPr>
              <w:t>I</w:t>
            </w:r>
            <w:r w:rsidRPr="00DD4686">
              <w:rPr>
                <w:color w:val="000000" w:themeColor="text1"/>
              </w:rPr>
              <w:t>s it considered a clean technique/aseptic in the community or home setting?</w:t>
            </w:r>
          </w:p>
          <w:p w:rsidR="00940D8D" w:rsidRPr="00BC78F4" w:rsidRDefault="00940D8D" w:rsidP="00E739FE">
            <w:pPr>
              <w:rPr>
                <w:rStyle w:val="ui-provider"/>
                <w:rFonts w:cstheme="minorHAnsi"/>
              </w:rPr>
            </w:pPr>
          </w:p>
        </w:tc>
        <w:tc>
          <w:tcPr>
            <w:tcW w:w="8201" w:type="dxa"/>
          </w:tcPr>
          <w:p w:rsidR="00940D8D" w:rsidRPr="00BC78F4" w:rsidRDefault="00AF75D3" w:rsidP="001F5FC1">
            <w:pPr>
              <w:rPr>
                <w:rFonts w:cstheme="minorHAnsi"/>
              </w:rPr>
            </w:pPr>
            <w:r>
              <w:rPr>
                <w:rFonts w:cstheme="minorHAnsi"/>
              </w:rPr>
              <w:t xml:space="preserve">Yes, if the delegating RN decides it is appropriate in that situation and it is in the RNs scope of practice. </w:t>
            </w:r>
          </w:p>
        </w:tc>
      </w:tr>
      <w:tr w:rsidR="00652B48" w:rsidTr="0000706D">
        <w:trPr>
          <w:trHeight w:val="492"/>
        </w:trPr>
        <w:tc>
          <w:tcPr>
            <w:tcW w:w="2253" w:type="dxa"/>
          </w:tcPr>
          <w:p w:rsidR="00652B48" w:rsidRPr="00BC78F4" w:rsidRDefault="00AF75D3" w:rsidP="00E739FE">
            <w:pPr>
              <w:rPr>
                <w:rStyle w:val="ui-provider"/>
                <w:rFonts w:cstheme="minorHAnsi"/>
              </w:rPr>
            </w:pPr>
            <w:r>
              <w:rPr>
                <w:rStyle w:val="ui-provider"/>
                <w:rFonts w:cstheme="minorHAnsi"/>
              </w:rPr>
              <w:t>Are the meetings recorded?</w:t>
            </w:r>
          </w:p>
        </w:tc>
        <w:tc>
          <w:tcPr>
            <w:tcW w:w="8201" w:type="dxa"/>
          </w:tcPr>
          <w:p w:rsidR="008D0273" w:rsidRPr="00652B48" w:rsidRDefault="00AF75D3" w:rsidP="001F5FC1">
            <w:pPr>
              <w:rPr>
                <w:rFonts w:cstheme="minorHAnsi"/>
                <w:highlight w:val="yellow"/>
              </w:rPr>
            </w:pPr>
            <w:r w:rsidRPr="00AF75D3">
              <w:rPr>
                <w:rFonts w:cstheme="minorHAnsi"/>
              </w:rPr>
              <w:t>No</w:t>
            </w:r>
          </w:p>
        </w:tc>
      </w:tr>
      <w:tr w:rsidR="00AF75D3" w:rsidTr="0000706D">
        <w:trPr>
          <w:trHeight w:val="492"/>
        </w:trPr>
        <w:tc>
          <w:tcPr>
            <w:tcW w:w="2253" w:type="dxa"/>
          </w:tcPr>
          <w:p w:rsidR="00AF75D3" w:rsidRDefault="00AF75D3" w:rsidP="00AF75D3">
            <w:r>
              <w:t>To teach courses (instructor contract), do you have to take the course first?</w:t>
            </w:r>
          </w:p>
          <w:p w:rsidR="00AF75D3" w:rsidRPr="00BC78F4" w:rsidRDefault="00AF75D3" w:rsidP="00AF75D3">
            <w:pPr>
              <w:rPr>
                <w:rStyle w:val="ui-provider"/>
                <w:rFonts w:cstheme="minorHAnsi"/>
              </w:rPr>
            </w:pPr>
          </w:p>
        </w:tc>
        <w:tc>
          <w:tcPr>
            <w:tcW w:w="8201" w:type="dxa"/>
          </w:tcPr>
          <w:p w:rsidR="00AF75D3" w:rsidRPr="00652B48" w:rsidRDefault="00AF75D3" w:rsidP="00AF75D3">
            <w:pPr>
              <w:rPr>
                <w:rFonts w:cstheme="minorHAnsi"/>
                <w:highlight w:val="yellow"/>
              </w:rPr>
            </w:pPr>
            <w:r>
              <w:rPr>
                <w:rFonts w:cstheme="minorHAnsi"/>
              </w:rPr>
              <w:t>Not for the LTCW delegation trainings but for all others.</w:t>
            </w:r>
          </w:p>
        </w:tc>
      </w:tr>
      <w:tr w:rsidR="00E739FE" w:rsidTr="0000706D">
        <w:trPr>
          <w:trHeight w:val="521"/>
        </w:trPr>
        <w:tc>
          <w:tcPr>
            <w:tcW w:w="2253" w:type="dxa"/>
          </w:tcPr>
          <w:p w:rsidR="00E739FE" w:rsidRPr="00BC78F4" w:rsidRDefault="00AF75D3" w:rsidP="00FF2C5B">
            <w:pPr>
              <w:spacing w:before="100" w:beforeAutospacing="1" w:after="100" w:afterAutospacing="1"/>
              <w:rPr>
                <w:rFonts w:cstheme="minorHAnsi"/>
              </w:rPr>
            </w:pPr>
            <w:r>
              <w:rPr>
                <w:rFonts w:cstheme="minorHAnsi"/>
              </w:rPr>
              <w:t>How do you get a contract to be a trainer?</w:t>
            </w:r>
          </w:p>
        </w:tc>
        <w:tc>
          <w:tcPr>
            <w:tcW w:w="8201" w:type="dxa"/>
          </w:tcPr>
          <w:p w:rsidR="00E739FE" w:rsidRPr="00BC78F4" w:rsidRDefault="00AF75D3" w:rsidP="00394D7A">
            <w:pPr>
              <w:rPr>
                <w:rFonts w:cstheme="minorHAnsi"/>
              </w:rPr>
            </w:pPr>
            <w:r w:rsidRPr="00AF75D3">
              <w:rPr>
                <w:rFonts w:cstheme="minorHAnsi"/>
              </w:rPr>
              <w:t>https://www.dshs.wa.gov/altsa/home-and-community-services/training-requirements-and-classes</w:t>
            </w:r>
          </w:p>
        </w:tc>
      </w:tr>
      <w:tr w:rsidR="00E739FE" w:rsidTr="00715CBA">
        <w:trPr>
          <w:trHeight w:val="530"/>
        </w:trPr>
        <w:tc>
          <w:tcPr>
            <w:tcW w:w="2253" w:type="dxa"/>
          </w:tcPr>
          <w:p w:rsidR="00E739FE" w:rsidRPr="00BC78F4" w:rsidRDefault="00AF75D3" w:rsidP="00E739FE">
            <w:pPr>
              <w:spacing w:after="160" w:line="259" w:lineRule="auto"/>
              <w:rPr>
                <w:rFonts w:cstheme="minorHAnsi"/>
              </w:rPr>
            </w:pPr>
            <w:r>
              <w:rPr>
                <w:rFonts w:cstheme="minorHAnsi"/>
              </w:rPr>
              <w:t>Why doesn’t the Training and Credential Forms do not reflect the 75-hour training?</w:t>
            </w:r>
          </w:p>
        </w:tc>
        <w:tc>
          <w:tcPr>
            <w:tcW w:w="8201" w:type="dxa"/>
          </w:tcPr>
          <w:p w:rsidR="008D0273" w:rsidRPr="00BC78F4" w:rsidRDefault="008D0273" w:rsidP="00E739FE">
            <w:pPr>
              <w:rPr>
                <w:rFonts w:cstheme="minorHAnsi"/>
              </w:rPr>
            </w:pPr>
            <w:r>
              <w:rPr>
                <w:rFonts w:cstheme="minorHAnsi"/>
              </w:rPr>
              <w:t xml:space="preserve"> </w:t>
            </w:r>
            <w:r w:rsidR="00AF75D3">
              <w:rPr>
                <w:rFonts w:cstheme="minorHAnsi"/>
              </w:rPr>
              <w:t>The Home Care Aid takes Basic training as the 75-hour training and the NA takes the 40-hour. Once they have the certification you can know that they have the appropriate basic training for the credential they have and you only need to fill in Box 2 and the right side of box 3 for Core and SFD. If you keep the credential number on the form then you do not need to attach the DOH form.  Please keep track of the renewal dates for the LTCW.</w:t>
            </w:r>
          </w:p>
        </w:tc>
      </w:tr>
      <w:tr w:rsidR="00143282" w:rsidTr="0000706D">
        <w:trPr>
          <w:trHeight w:val="575"/>
        </w:trPr>
        <w:tc>
          <w:tcPr>
            <w:tcW w:w="2253" w:type="dxa"/>
          </w:tcPr>
          <w:p w:rsidR="00AF75D3" w:rsidRDefault="00AF75D3" w:rsidP="00AF75D3">
            <w:r w:rsidRPr="00DD4686">
              <w:t>C</w:t>
            </w:r>
            <w:r>
              <w:t xml:space="preserve">an </w:t>
            </w:r>
            <w:r w:rsidRPr="00DD4686">
              <w:t>a person have the 9</w:t>
            </w:r>
            <w:r>
              <w:t>-</w:t>
            </w:r>
            <w:r w:rsidRPr="00DD4686">
              <w:t>h</w:t>
            </w:r>
            <w:r>
              <w:t>our</w:t>
            </w:r>
            <w:r w:rsidRPr="00DD4686">
              <w:t xml:space="preserve"> and 3-hour certification forms without having either the core basic 40 or the core basic 75-hour certificate</w:t>
            </w:r>
            <w:r>
              <w:t xml:space="preserve">?  </w:t>
            </w:r>
          </w:p>
          <w:p w:rsidR="00143282" w:rsidRPr="00BC78F4" w:rsidRDefault="00143282" w:rsidP="00143282">
            <w:pPr>
              <w:rPr>
                <w:rFonts w:cstheme="minorHAnsi"/>
              </w:rPr>
            </w:pPr>
          </w:p>
        </w:tc>
        <w:tc>
          <w:tcPr>
            <w:tcW w:w="8201" w:type="dxa"/>
          </w:tcPr>
          <w:p w:rsidR="00143282" w:rsidRPr="00BC78F4" w:rsidRDefault="00AF75D3" w:rsidP="00394D7A">
            <w:pPr>
              <w:rPr>
                <w:rFonts w:cstheme="minorHAnsi"/>
              </w:rPr>
            </w:pPr>
            <w:r>
              <w:rPr>
                <w:rFonts w:cstheme="minorHAnsi"/>
              </w:rPr>
              <w:t>Yes, they can take either of those courses and not have the Basic training completed. You want to make sure they have the Basic training before delegating.</w:t>
            </w:r>
          </w:p>
        </w:tc>
      </w:tr>
      <w:tr w:rsidR="00143282" w:rsidTr="0000706D">
        <w:trPr>
          <w:trHeight w:val="521"/>
        </w:trPr>
        <w:tc>
          <w:tcPr>
            <w:tcW w:w="2253" w:type="dxa"/>
          </w:tcPr>
          <w:p w:rsidR="00143282" w:rsidRPr="00BC78F4" w:rsidRDefault="00AF75D3" w:rsidP="00143282">
            <w:pPr>
              <w:tabs>
                <w:tab w:val="left" w:pos="1530"/>
              </w:tabs>
              <w:rPr>
                <w:rFonts w:cstheme="minorHAnsi"/>
              </w:rPr>
            </w:pPr>
            <w:r>
              <w:rPr>
                <w:rFonts w:cstheme="minorHAnsi"/>
              </w:rPr>
              <w:t>Can the credential number and expiration date be put on the Visit form at the bottom?</w:t>
            </w:r>
          </w:p>
        </w:tc>
        <w:tc>
          <w:tcPr>
            <w:tcW w:w="8201" w:type="dxa"/>
          </w:tcPr>
          <w:p w:rsidR="00B03A73" w:rsidRPr="00BC78F4" w:rsidRDefault="00AF75D3" w:rsidP="00143282">
            <w:pPr>
              <w:rPr>
                <w:rFonts w:cstheme="minorHAnsi"/>
              </w:rPr>
            </w:pPr>
            <w:r>
              <w:rPr>
                <w:rFonts w:cstheme="minorHAnsi"/>
              </w:rPr>
              <w:t xml:space="preserve">You need to verify at your supervisory visits that the LTCW has an active unincumbered credential. The updated Visit form has a column for that. If you are not using the most current, please download and use it. Here is the link: </w:t>
            </w:r>
            <w:hyperlink r:id="rId14" w:history="1">
              <w:r w:rsidRPr="00AF75D3">
                <w:rPr>
                  <w:rStyle w:val="Hyperlink"/>
                  <w:rFonts w:cstheme="minorHAnsi"/>
                </w:rPr>
                <w:t>DSHS 14-484 (REV. 07/2023)</w:t>
              </w:r>
            </w:hyperlink>
            <w:r>
              <w:rPr>
                <w:rFonts w:cstheme="minorHAnsi"/>
              </w:rPr>
              <w:t xml:space="preserve"> </w:t>
            </w:r>
          </w:p>
        </w:tc>
      </w:tr>
      <w:tr w:rsidR="00AF75D3" w:rsidTr="0000706D">
        <w:trPr>
          <w:trHeight w:val="521"/>
        </w:trPr>
        <w:tc>
          <w:tcPr>
            <w:tcW w:w="2253" w:type="dxa"/>
          </w:tcPr>
          <w:p w:rsidR="00AF75D3" w:rsidRPr="00DD4686" w:rsidRDefault="00AF75D3" w:rsidP="00AF75D3">
            <w:pPr>
              <w:rPr>
                <w:color w:val="000000" w:themeColor="text1"/>
              </w:rPr>
            </w:pPr>
            <w:r w:rsidRPr="00DD4686">
              <w:rPr>
                <w:color w:val="000000" w:themeColor="text1"/>
              </w:rPr>
              <w:t>Can you review how caregivers are to do 'Medication Assistance' correctly should someone not qualify for need for delegation. </w:t>
            </w:r>
          </w:p>
          <w:p w:rsidR="00AF75D3" w:rsidRDefault="00AF75D3" w:rsidP="00143282">
            <w:pPr>
              <w:tabs>
                <w:tab w:val="left" w:pos="1530"/>
              </w:tabs>
              <w:rPr>
                <w:rFonts w:cstheme="minorHAnsi"/>
              </w:rPr>
            </w:pPr>
          </w:p>
        </w:tc>
        <w:tc>
          <w:tcPr>
            <w:tcW w:w="8201" w:type="dxa"/>
          </w:tcPr>
          <w:p w:rsidR="00AF75D3" w:rsidRDefault="00AF75D3" w:rsidP="00AF75D3">
            <w:pPr>
              <w:rPr>
                <w:rFonts w:cstheme="minorHAnsi"/>
              </w:rPr>
            </w:pPr>
            <w:r w:rsidRPr="00AF75D3">
              <w:rPr>
                <w:rFonts w:cstheme="minorHAnsi"/>
              </w:rPr>
              <w:t>Please review the Nursing WAC 246-840 and</w:t>
            </w:r>
          </w:p>
          <w:p w:rsidR="00AF75D3" w:rsidRPr="00AF75D3" w:rsidRDefault="00AF75D3" w:rsidP="00AF75D3">
            <w:pPr>
              <w:pStyle w:val="ListParagraph"/>
              <w:numPr>
                <w:ilvl w:val="0"/>
                <w:numId w:val="17"/>
              </w:numPr>
              <w:rPr>
                <w:rFonts w:cstheme="minorHAnsi"/>
              </w:rPr>
            </w:pPr>
            <w:hyperlink r:id="rId15" w:history="1">
              <w:r w:rsidRPr="001109C4">
                <w:rPr>
                  <w:rStyle w:val="Hyperlink"/>
                  <w:rFonts w:cstheme="minorHAnsi"/>
                </w:rPr>
                <w:t>https://app.leg.wa.gov/WAC/default.aspx?cite=246-840-920</w:t>
              </w:r>
            </w:hyperlink>
            <w:r w:rsidRPr="00AF75D3">
              <w:rPr>
                <w:rFonts w:cstheme="minorHAnsi"/>
              </w:rPr>
              <w:t xml:space="preserve"> </w:t>
            </w:r>
          </w:p>
          <w:p w:rsidR="00AF75D3" w:rsidRPr="00AF75D3" w:rsidRDefault="00AF75D3" w:rsidP="00AF75D3">
            <w:pPr>
              <w:pStyle w:val="ListParagraph"/>
              <w:numPr>
                <w:ilvl w:val="0"/>
                <w:numId w:val="17"/>
              </w:numPr>
              <w:rPr>
                <w:rFonts w:cstheme="minorHAnsi"/>
              </w:rPr>
            </w:pPr>
            <w:hyperlink r:id="rId16" w:history="1">
              <w:r w:rsidRPr="00AF75D3">
                <w:rPr>
                  <w:rStyle w:val="Hyperlink"/>
                  <w:rFonts w:cstheme="minorHAnsi"/>
                </w:rPr>
                <w:t>https://nursing.wa.gov/practicing-nurses</w:t>
              </w:r>
            </w:hyperlink>
            <w:r w:rsidRPr="00AF75D3">
              <w:rPr>
                <w:rFonts w:cstheme="minorHAnsi"/>
              </w:rPr>
              <w:t xml:space="preserve"> </w:t>
            </w:r>
          </w:p>
          <w:p w:rsidR="00AF75D3" w:rsidRPr="00AF75D3" w:rsidRDefault="00AF75D3" w:rsidP="00AF75D3">
            <w:pPr>
              <w:pStyle w:val="ListParagraph"/>
              <w:numPr>
                <w:ilvl w:val="0"/>
                <w:numId w:val="17"/>
              </w:numPr>
              <w:rPr>
                <w:rFonts w:cstheme="minorHAnsi"/>
              </w:rPr>
            </w:pPr>
            <w:hyperlink r:id="rId17" w:history="1">
              <w:r w:rsidRPr="00AF75D3">
                <w:rPr>
                  <w:rStyle w:val="Hyperlink"/>
                  <w:rFonts w:cstheme="minorHAnsi"/>
                </w:rPr>
                <w:t>https://www.dshs.wa.gov/sites/default/files/DDA/dda/documents/policy/policy6.19.pdf</w:t>
              </w:r>
            </w:hyperlink>
            <w:r w:rsidRPr="00AF75D3">
              <w:rPr>
                <w:rFonts w:cstheme="minorHAnsi"/>
              </w:rPr>
              <w:t xml:space="preserve"> </w:t>
            </w:r>
          </w:p>
          <w:p w:rsidR="00AF75D3" w:rsidRPr="00AF75D3" w:rsidRDefault="00AF75D3" w:rsidP="00AF75D3">
            <w:pPr>
              <w:pStyle w:val="ListParagraph"/>
              <w:numPr>
                <w:ilvl w:val="0"/>
                <w:numId w:val="17"/>
              </w:numPr>
              <w:rPr>
                <w:rFonts w:cstheme="minorHAnsi"/>
              </w:rPr>
            </w:pPr>
            <w:r w:rsidRPr="00AF75D3">
              <w:rPr>
                <w:rFonts w:cstheme="minorHAnsi"/>
              </w:rPr>
              <w:t>Handout attachment for review:</w:t>
            </w:r>
          </w:p>
          <w:p w:rsidR="00AF75D3" w:rsidRDefault="00AF75D3" w:rsidP="00143282">
            <w:pPr>
              <w:rPr>
                <w:rFonts w:cstheme="minorHAnsi"/>
              </w:rPr>
            </w:pPr>
            <w:r>
              <w:object w:dxaOrig="1504" w:dyaOrig="981" w14:anchorId="001C6C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8" o:title=""/>
                </v:shape>
                <o:OLEObject Type="Embed" ProgID="Acrobat.Document.DC" ShapeID="_x0000_i1025" DrawAspect="Icon" ObjectID="_1795433620" r:id="rId19"/>
              </w:object>
            </w:r>
          </w:p>
          <w:p w:rsidR="00AF75D3" w:rsidRDefault="00AF75D3" w:rsidP="00143282">
            <w:pPr>
              <w:rPr>
                <w:rFonts w:cstheme="minorHAnsi"/>
              </w:rPr>
            </w:pPr>
          </w:p>
        </w:tc>
      </w:tr>
      <w:tr w:rsidR="00AF75D3" w:rsidTr="0000706D">
        <w:trPr>
          <w:trHeight w:val="521"/>
        </w:trPr>
        <w:tc>
          <w:tcPr>
            <w:tcW w:w="2253" w:type="dxa"/>
          </w:tcPr>
          <w:p w:rsidR="00AF75D3" w:rsidRPr="00DD4686" w:rsidRDefault="00AF75D3" w:rsidP="00AF75D3">
            <w:pPr>
              <w:rPr>
                <w:color w:val="000000" w:themeColor="text1"/>
              </w:rPr>
            </w:pPr>
            <w:r w:rsidRPr="00DD4686">
              <w:rPr>
                <w:color w:val="000000" w:themeColor="text1"/>
              </w:rPr>
              <w:t>Can you please elaborate more on stable and predictable, when a patient transitions to Hospice, are they still considered stable and predictable?</w:t>
            </w:r>
          </w:p>
        </w:tc>
        <w:tc>
          <w:tcPr>
            <w:tcW w:w="8201" w:type="dxa"/>
          </w:tcPr>
          <w:p w:rsidR="00AF75D3" w:rsidRDefault="00AF75D3" w:rsidP="00143282">
            <w:pPr>
              <w:rPr>
                <w:rFonts w:cstheme="minorHAnsi"/>
              </w:rPr>
            </w:pPr>
            <w:r>
              <w:rPr>
                <w:rFonts w:cstheme="minorHAnsi"/>
              </w:rPr>
              <w:t>The outcome is determined as stable and predictable. Please see:</w:t>
            </w:r>
          </w:p>
          <w:p w:rsidR="00AF75D3" w:rsidRDefault="00AF75D3" w:rsidP="00143282">
            <w:pPr>
              <w:rPr>
                <w:rFonts w:cstheme="minorHAnsi"/>
              </w:rPr>
            </w:pPr>
            <w:hyperlink r:id="rId20" w:anchor="RN-FAQ" w:history="1">
              <w:r w:rsidRPr="001109C4">
                <w:rPr>
                  <w:rStyle w:val="Hyperlink"/>
                  <w:rFonts w:cstheme="minorHAnsi"/>
                </w:rPr>
                <w:t>https://nursing.wa.gov/practicing-nurses/frequently-asked-questions#RN-FAQ</w:t>
              </w:r>
            </w:hyperlink>
            <w:r>
              <w:rPr>
                <w:rFonts w:cstheme="minorHAnsi"/>
              </w:rPr>
              <w:t xml:space="preserve"> </w:t>
            </w:r>
          </w:p>
        </w:tc>
      </w:tr>
      <w:tr w:rsidR="00AF75D3" w:rsidTr="0000706D">
        <w:trPr>
          <w:trHeight w:val="521"/>
        </w:trPr>
        <w:tc>
          <w:tcPr>
            <w:tcW w:w="2253" w:type="dxa"/>
          </w:tcPr>
          <w:p w:rsidR="00AF75D3" w:rsidRPr="00DD4686" w:rsidRDefault="00AF75D3" w:rsidP="00AF75D3">
            <w:pPr>
              <w:rPr>
                <w:color w:val="000000" w:themeColor="text1"/>
              </w:rPr>
            </w:pPr>
            <w:r>
              <w:rPr>
                <w:color w:val="000000" w:themeColor="text1"/>
              </w:rPr>
              <w:t>Long Term Care facility definition for the purpose of community delegation</w:t>
            </w:r>
          </w:p>
        </w:tc>
        <w:tc>
          <w:tcPr>
            <w:tcW w:w="8201" w:type="dxa"/>
          </w:tcPr>
          <w:p w:rsidR="00AF75D3" w:rsidRDefault="00AF75D3" w:rsidP="00AF75D3">
            <w:hyperlink r:id="rId21" w:history="1">
              <w:r w:rsidRPr="001109C4">
                <w:rPr>
                  <w:rStyle w:val="Hyperlink"/>
                </w:rPr>
                <w:t>https://www.dshs.wa.gov/sites/default/files/ALTSA/hcs/documents/LTCManual/Chapter%2013.docx</w:t>
              </w:r>
            </w:hyperlink>
            <w:r>
              <w:t xml:space="preserve"> </w:t>
            </w:r>
          </w:p>
          <w:p w:rsidR="00AF75D3" w:rsidRDefault="00AF75D3" w:rsidP="00AF75D3">
            <w:pPr>
              <w:pStyle w:val="ListParagraph"/>
              <w:numPr>
                <w:ilvl w:val="0"/>
                <w:numId w:val="16"/>
              </w:numPr>
            </w:pPr>
            <w:r>
              <w:t>Clients with medical conditions that are stable and predictable may receive nurse delegation if they reside in the following settings:</w:t>
            </w:r>
          </w:p>
          <w:p w:rsidR="00AF75D3" w:rsidRDefault="00AF75D3" w:rsidP="00AF75D3">
            <w:pPr>
              <w:pStyle w:val="ListParagraph"/>
              <w:numPr>
                <w:ilvl w:val="1"/>
                <w:numId w:val="2"/>
              </w:numPr>
              <w:ind w:left="2448"/>
            </w:pPr>
            <w:r>
              <w:t>Their own home</w:t>
            </w:r>
          </w:p>
          <w:p w:rsidR="00AF75D3" w:rsidRPr="00957201" w:rsidRDefault="00AF75D3" w:rsidP="00AF75D3">
            <w:pPr>
              <w:pStyle w:val="ListParagraph"/>
              <w:numPr>
                <w:ilvl w:val="1"/>
                <w:numId w:val="2"/>
              </w:numPr>
              <w:ind w:left="2448"/>
            </w:pPr>
            <w:r>
              <w:t xml:space="preserve">Licensed Adult Family </w:t>
            </w:r>
            <w:r w:rsidRPr="00957201">
              <w:t>Homes (AFH).</w:t>
            </w:r>
          </w:p>
          <w:p w:rsidR="00AF75D3" w:rsidRPr="00957201" w:rsidRDefault="00AF75D3" w:rsidP="00AF75D3">
            <w:pPr>
              <w:pStyle w:val="ListParagraph"/>
              <w:numPr>
                <w:ilvl w:val="1"/>
                <w:numId w:val="2"/>
              </w:numPr>
              <w:ind w:left="2448"/>
            </w:pPr>
            <w:r w:rsidRPr="00957201">
              <w:t xml:space="preserve">Licensed Assisted Living Facilities (ALF); </w:t>
            </w:r>
            <w:r w:rsidRPr="00957201">
              <w:rPr>
                <w:i/>
              </w:rPr>
              <w:t>or</w:t>
            </w:r>
          </w:p>
          <w:p w:rsidR="00AF75D3" w:rsidRDefault="00AF75D3" w:rsidP="00AF75D3">
            <w:pPr>
              <w:pStyle w:val="ListParagraph"/>
              <w:numPr>
                <w:ilvl w:val="1"/>
                <w:numId w:val="2"/>
              </w:numPr>
              <w:ind w:left="2448"/>
            </w:pPr>
            <w:r>
              <w:t>Community residential programs for people with developmental disabilities, certified by DSHS.</w:t>
            </w:r>
          </w:p>
          <w:p w:rsidR="00AF75D3" w:rsidRDefault="00AF75D3" w:rsidP="00143282">
            <w:pPr>
              <w:rPr>
                <w:rFonts w:cstheme="minorHAnsi"/>
              </w:rPr>
            </w:pPr>
          </w:p>
        </w:tc>
      </w:tr>
      <w:tr w:rsidR="00AF75D3" w:rsidTr="0000706D">
        <w:trPr>
          <w:trHeight w:val="521"/>
        </w:trPr>
        <w:tc>
          <w:tcPr>
            <w:tcW w:w="2253" w:type="dxa"/>
          </w:tcPr>
          <w:p w:rsidR="00AF75D3" w:rsidRDefault="00AF75D3" w:rsidP="00AF75D3">
            <w:pPr>
              <w:rPr>
                <w:color w:val="000000" w:themeColor="text1"/>
              </w:rPr>
            </w:pPr>
            <w:r w:rsidRPr="00DD4686">
              <w:t>Is a centralized binder in a home</w:t>
            </w:r>
            <w:r>
              <w:t>/facility,</w:t>
            </w:r>
            <w:r w:rsidRPr="00DD4686">
              <w:t xml:space="preserve"> okay?</w:t>
            </w:r>
          </w:p>
        </w:tc>
        <w:tc>
          <w:tcPr>
            <w:tcW w:w="8201" w:type="dxa"/>
          </w:tcPr>
          <w:p w:rsidR="00AF75D3" w:rsidRDefault="00AF75D3" w:rsidP="00AF75D3">
            <w:r>
              <w:t>You can have centralized documents. Please remember that all your client delegation records are part of the clients Medical Record and must be kept where the client resides and included in the file after death. The contractor is required to keep all records for 6 years.</w:t>
            </w:r>
          </w:p>
        </w:tc>
      </w:tr>
      <w:tr w:rsidR="00520698" w:rsidTr="0000706D">
        <w:trPr>
          <w:trHeight w:val="521"/>
        </w:trPr>
        <w:tc>
          <w:tcPr>
            <w:tcW w:w="2253" w:type="dxa"/>
          </w:tcPr>
          <w:p w:rsidR="00520698" w:rsidRPr="00520698" w:rsidRDefault="00520698" w:rsidP="00AF75D3">
            <w:pPr>
              <w:rPr>
                <w:b/>
                <w:bCs/>
              </w:rPr>
            </w:pPr>
            <w:r w:rsidRPr="00520698">
              <w:rPr>
                <w:b/>
                <w:bCs/>
              </w:rPr>
              <w:t>Bed rails</w:t>
            </w:r>
          </w:p>
        </w:tc>
        <w:tc>
          <w:tcPr>
            <w:tcW w:w="8201" w:type="dxa"/>
          </w:tcPr>
          <w:p w:rsidR="00520698" w:rsidRDefault="00520698" w:rsidP="00AF75D3">
            <w:r>
              <w:t>It is not the task of a nurse delegator to do the bed rail assessment. Please refer to RCS policy and rules.</w:t>
            </w:r>
          </w:p>
        </w:tc>
      </w:tr>
      <w:tr w:rsidR="00520698" w:rsidTr="0000706D">
        <w:trPr>
          <w:trHeight w:val="521"/>
        </w:trPr>
        <w:tc>
          <w:tcPr>
            <w:tcW w:w="2253" w:type="dxa"/>
          </w:tcPr>
          <w:p w:rsidR="00520698" w:rsidRPr="00520698" w:rsidRDefault="00520698" w:rsidP="00AF75D3">
            <w:pPr>
              <w:rPr>
                <w:b/>
                <w:bCs/>
              </w:rPr>
            </w:pPr>
            <w:r>
              <w:rPr>
                <w:b/>
                <w:bCs/>
              </w:rPr>
              <w:t>Client Care Plan</w:t>
            </w:r>
          </w:p>
        </w:tc>
        <w:tc>
          <w:tcPr>
            <w:tcW w:w="8201" w:type="dxa"/>
          </w:tcPr>
          <w:p w:rsidR="00520698" w:rsidRDefault="00520698" w:rsidP="00AF75D3">
            <w:r>
              <w:t>For the contracted nurse delegator, doing the negotiated care plan for a client in an AFH is not a delegated task and does not fall under payment for ND. It is the Providers responsibility to complete the service documents.</w:t>
            </w:r>
          </w:p>
        </w:tc>
      </w:tr>
      <w:tr w:rsidR="00AF75D3" w:rsidTr="0000706D">
        <w:trPr>
          <w:trHeight w:val="521"/>
        </w:trPr>
        <w:tc>
          <w:tcPr>
            <w:tcW w:w="2253" w:type="dxa"/>
          </w:tcPr>
          <w:p w:rsidR="00AF75D3" w:rsidRPr="00AF75D3" w:rsidRDefault="00AF75D3" w:rsidP="00AF75D3">
            <w:pPr>
              <w:rPr>
                <w:b/>
                <w:bCs/>
                <w:u w:val="single"/>
              </w:rPr>
            </w:pPr>
            <w:r w:rsidRPr="00AF75D3">
              <w:rPr>
                <w:b/>
                <w:bCs/>
                <w:u w:val="single"/>
              </w:rPr>
              <w:t>Medication labeling</w:t>
            </w:r>
          </w:p>
        </w:tc>
        <w:tc>
          <w:tcPr>
            <w:tcW w:w="8201" w:type="dxa"/>
          </w:tcPr>
          <w:p w:rsidR="00AF75D3" w:rsidRDefault="00AF75D3" w:rsidP="00AF75D3">
            <w:r>
              <w:t xml:space="preserve">DDA: </w:t>
            </w:r>
            <w:r w:rsidRPr="00AF75D3">
              <w:t>https://www.dshs.wa.gov/sites/default/files/rpau/documents/103P-24-13-066.pdf</w:t>
            </w:r>
          </w:p>
        </w:tc>
      </w:tr>
      <w:tr w:rsidR="00AF75D3" w:rsidTr="0000706D">
        <w:trPr>
          <w:trHeight w:val="521"/>
        </w:trPr>
        <w:tc>
          <w:tcPr>
            <w:tcW w:w="2253" w:type="dxa"/>
          </w:tcPr>
          <w:p w:rsidR="00AF75D3" w:rsidRDefault="00AF75D3" w:rsidP="00AF75D3">
            <w:r w:rsidRPr="00DD4686">
              <w:rPr>
                <w:color w:val="000000" w:themeColor="text1"/>
              </w:rPr>
              <w:t>Do we need to do medication reconciliation and review on all meds or only the meds delegated?</w:t>
            </w:r>
          </w:p>
        </w:tc>
        <w:tc>
          <w:tcPr>
            <w:tcW w:w="8201" w:type="dxa"/>
          </w:tcPr>
          <w:p w:rsidR="00AF75D3" w:rsidRDefault="00AF75D3" w:rsidP="00AF75D3">
            <w:r>
              <w:t xml:space="preserve">Please see WABON page: </w:t>
            </w:r>
            <w:hyperlink r:id="rId22" w:history="1">
              <w:r w:rsidRPr="001109C4">
                <w:rPr>
                  <w:rStyle w:val="Hyperlink"/>
                </w:rPr>
                <w:t>https://nursing.wa.gov/faq/can-registered-nurse-perform-medication-reconciliation</w:t>
              </w:r>
            </w:hyperlink>
          </w:p>
          <w:p w:rsidR="00AF75D3" w:rsidRDefault="00AF75D3" w:rsidP="00AF75D3"/>
          <w:p w:rsidR="00AF75D3" w:rsidRDefault="00AF75D3" w:rsidP="00AF75D3">
            <w:r>
              <w:t xml:space="preserve">PM – the medication administration for a delegated client is the RN delegator’s responsibility to review all medication for the client when delegating.  This is part of the assessment and supervision. For example, f the client is receiving only a topical for delegation then it is important to know all the medications a client is taking for interactions and side effects. The caregiver must have instructions for medication administration. </w:t>
            </w:r>
          </w:p>
          <w:p w:rsidR="00AF75D3" w:rsidRDefault="00AF75D3" w:rsidP="00AF75D3">
            <w:r>
              <w:t xml:space="preserve">Please also review this site for RN Nursing Process: </w:t>
            </w:r>
            <w:hyperlink r:id="rId23" w:anchor="Whatistheregisterednursesroleinperformingnursingassessmentandcareplandevelopment" w:history="1">
              <w:r w:rsidRPr="001109C4">
                <w:rPr>
                  <w:rStyle w:val="Hyperlink"/>
                </w:rPr>
                <w:t>https://nursing.wa.gov/practicing-nurses/frequently-asked-questions#Whatistheregisterednursesroleinperformingnursingassessmentandcareplandevelopment</w:t>
              </w:r>
            </w:hyperlink>
            <w:r>
              <w:t xml:space="preserve"> </w:t>
            </w:r>
          </w:p>
        </w:tc>
      </w:tr>
      <w:tr w:rsidR="00AF75D3" w:rsidRPr="00520698" w:rsidTr="0000706D">
        <w:trPr>
          <w:trHeight w:val="521"/>
        </w:trPr>
        <w:tc>
          <w:tcPr>
            <w:tcW w:w="2253" w:type="dxa"/>
          </w:tcPr>
          <w:p w:rsidR="00AF75D3" w:rsidRPr="00520698" w:rsidRDefault="00AF75D3" w:rsidP="00AF75D3">
            <w:pPr>
              <w:rPr>
                <w:b/>
                <w:bCs/>
                <w:i/>
                <w:iCs/>
                <w:color w:val="000000" w:themeColor="text1"/>
                <w:u w:val="single"/>
              </w:rPr>
            </w:pPr>
            <w:r w:rsidRPr="00520698">
              <w:rPr>
                <w:b/>
                <w:bCs/>
                <w:i/>
                <w:iCs/>
                <w:color w:val="000000" w:themeColor="text1"/>
                <w:u w:val="single"/>
              </w:rPr>
              <w:t>PRN medication</w:t>
            </w:r>
          </w:p>
        </w:tc>
        <w:tc>
          <w:tcPr>
            <w:tcW w:w="8201" w:type="dxa"/>
          </w:tcPr>
          <w:p w:rsidR="00AF75D3" w:rsidRPr="00520698" w:rsidRDefault="00AF75D3" w:rsidP="00AF75D3">
            <w:pPr>
              <w:rPr>
                <w:i/>
                <w:iCs/>
              </w:rPr>
            </w:pPr>
            <w:r w:rsidRPr="00520698">
              <w:rPr>
                <w:i/>
                <w:iCs/>
              </w:rPr>
              <w:t xml:space="preserve">PRN medication delegation is based on the assessment of medication assistance or medication administration. PRN medications are like all other medications, the instructions should be specific to client and per the </w:t>
            </w:r>
            <w:hyperlink r:id="rId24" w:history="1">
              <w:r w:rsidRPr="00520698">
                <w:rPr>
                  <w:rStyle w:val="Hyperlink"/>
                  <w:i/>
                  <w:iCs/>
                </w:rPr>
                <w:t>WAC 246-840-930 Criteria for Delegation</w:t>
              </w:r>
            </w:hyperlink>
            <w:r w:rsidR="00606F08" w:rsidRPr="00520698">
              <w:rPr>
                <w:i/>
                <w:iCs/>
              </w:rPr>
              <w:t xml:space="preserve">  Clear instructions are what the provider should have for all the medications.</w:t>
            </w:r>
          </w:p>
          <w:p w:rsidR="00606F08" w:rsidRPr="00520698" w:rsidRDefault="00606F08" w:rsidP="00AF75D3">
            <w:pPr>
              <w:rPr>
                <w:i/>
                <w:iCs/>
              </w:rPr>
            </w:pPr>
          </w:p>
          <w:p w:rsidR="00AF75D3" w:rsidRPr="00520698" w:rsidRDefault="00AF75D3" w:rsidP="00AF75D3">
            <w:pPr>
              <w:rPr>
                <w:i/>
                <w:iCs/>
              </w:rPr>
            </w:pPr>
            <w:r w:rsidRPr="00520698">
              <w:rPr>
                <w:i/>
                <w:iCs/>
              </w:rPr>
              <w:t xml:space="preserve">Also please review all the WAC including </w:t>
            </w:r>
            <w:hyperlink r:id="rId25" w:history="1">
              <w:r w:rsidRPr="00520698">
                <w:rPr>
                  <w:rStyle w:val="Hyperlink"/>
                  <w:i/>
                  <w:iCs/>
                </w:rPr>
                <w:t>WAC 246-840-950 How to make changes to the delegated tasks.</w:t>
              </w:r>
            </w:hyperlink>
          </w:p>
          <w:p w:rsidR="00AF75D3" w:rsidRPr="00AF75D3" w:rsidRDefault="00AF75D3" w:rsidP="00AF75D3">
            <w:pPr>
              <w:rPr>
                <w:i/>
                <w:iCs/>
              </w:rPr>
            </w:pPr>
            <w:r w:rsidRPr="00AF75D3">
              <w:rPr>
                <w:b/>
                <w:bCs/>
                <w:i/>
                <w:iCs/>
              </w:rPr>
              <w:t>PLAN</w:t>
            </w:r>
          </w:p>
          <w:p w:rsidR="00AF75D3" w:rsidRPr="00AF75D3" w:rsidRDefault="00AF75D3" w:rsidP="00AF75D3">
            <w:pPr>
              <w:rPr>
                <w:i/>
                <w:iCs/>
              </w:rPr>
            </w:pPr>
            <w:r w:rsidRPr="00AF75D3">
              <w:rPr>
                <w:i/>
                <w:iCs/>
              </w:rPr>
              <w:t>(11) Document in the patient's record the rationale for delegating or not delegating nursing tasks.</w:t>
            </w:r>
          </w:p>
          <w:p w:rsidR="00AF75D3" w:rsidRPr="00AF75D3" w:rsidRDefault="00AF75D3" w:rsidP="00AF75D3">
            <w:pPr>
              <w:rPr>
                <w:i/>
                <w:iCs/>
              </w:rPr>
            </w:pPr>
            <w:r w:rsidRPr="00AF75D3">
              <w:rPr>
                <w:i/>
                <w:iCs/>
              </w:rPr>
              <w:t>(12) Provide specific, written delegation instructions to the nursing assistant or home care aide with a copy maintained in the patient's record that includes:</w:t>
            </w:r>
          </w:p>
          <w:p w:rsidR="00AF75D3" w:rsidRPr="00AF75D3" w:rsidRDefault="00AF75D3" w:rsidP="00AF75D3">
            <w:pPr>
              <w:rPr>
                <w:i/>
                <w:iCs/>
              </w:rPr>
            </w:pPr>
            <w:r w:rsidRPr="00AF75D3">
              <w:rPr>
                <w:i/>
                <w:iCs/>
              </w:rPr>
              <w:t xml:space="preserve">(a) The rationale for delegating the nursing </w:t>
            </w:r>
            <w:proofErr w:type="gramStart"/>
            <w:r w:rsidRPr="00AF75D3">
              <w:rPr>
                <w:i/>
                <w:iCs/>
              </w:rPr>
              <w:t>task;</w:t>
            </w:r>
            <w:proofErr w:type="gramEnd"/>
          </w:p>
          <w:p w:rsidR="00AF75D3" w:rsidRPr="00AF75D3" w:rsidRDefault="00AF75D3" w:rsidP="00AF75D3">
            <w:pPr>
              <w:rPr>
                <w:i/>
                <w:iCs/>
              </w:rPr>
            </w:pPr>
            <w:r w:rsidRPr="00AF75D3">
              <w:rPr>
                <w:i/>
                <w:iCs/>
              </w:rPr>
              <w:t xml:space="preserve">(b) The delegated nursing task is specific to one patient and is not transferable to another </w:t>
            </w:r>
            <w:proofErr w:type="gramStart"/>
            <w:r w:rsidRPr="00AF75D3">
              <w:rPr>
                <w:i/>
                <w:iCs/>
              </w:rPr>
              <w:t>patient;</w:t>
            </w:r>
            <w:proofErr w:type="gramEnd"/>
          </w:p>
          <w:p w:rsidR="00AF75D3" w:rsidRPr="00AF75D3" w:rsidRDefault="00AF75D3" w:rsidP="00AF75D3">
            <w:pPr>
              <w:rPr>
                <w:i/>
                <w:iCs/>
              </w:rPr>
            </w:pPr>
            <w:r w:rsidRPr="00AF75D3">
              <w:rPr>
                <w:i/>
                <w:iCs/>
              </w:rPr>
              <w:t xml:space="preserve">(c) The delegated nursing task is specific to one nursing assistant or one home care aide and is not transferable to another nursing assistant or home care </w:t>
            </w:r>
            <w:proofErr w:type="gramStart"/>
            <w:r w:rsidRPr="00AF75D3">
              <w:rPr>
                <w:i/>
                <w:iCs/>
              </w:rPr>
              <w:t>aide;</w:t>
            </w:r>
            <w:proofErr w:type="gramEnd"/>
          </w:p>
          <w:p w:rsidR="00AF75D3" w:rsidRPr="00AF75D3" w:rsidRDefault="00AF75D3" w:rsidP="00AF75D3">
            <w:pPr>
              <w:rPr>
                <w:i/>
                <w:iCs/>
              </w:rPr>
            </w:pPr>
            <w:r w:rsidRPr="00AF75D3">
              <w:rPr>
                <w:i/>
                <w:iCs/>
              </w:rPr>
              <w:t xml:space="preserve">(d) The nature of the condition requiring treatment and purpose of the delegated nursing </w:t>
            </w:r>
            <w:proofErr w:type="gramStart"/>
            <w:r w:rsidRPr="00AF75D3">
              <w:rPr>
                <w:i/>
                <w:iCs/>
              </w:rPr>
              <w:t>task;</w:t>
            </w:r>
            <w:proofErr w:type="gramEnd"/>
          </w:p>
          <w:p w:rsidR="00AF75D3" w:rsidRPr="00AF75D3" w:rsidRDefault="00AF75D3" w:rsidP="00AF75D3">
            <w:pPr>
              <w:rPr>
                <w:i/>
                <w:iCs/>
              </w:rPr>
            </w:pPr>
            <w:r w:rsidRPr="00AF75D3">
              <w:rPr>
                <w:i/>
                <w:iCs/>
              </w:rPr>
              <w:t xml:space="preserve">(e) A clear description of the procedure or steps to follow to perform the </w:t>
            </w:r>
            <w:proofErr w:type="gramStart"/>
            <w:r w:rsidRPr="00AF75D3">
              <w:rPr>
                <w:i/>
                <w:iCs/>
              </w:rPr>
              <w:t>task;</w:t>
            </w:r>
            <w:proofErr w:type="gramEnd"/>
          </w:p>
          <w:p w:rsidR="00AF75D3" w:rsidRPr="00AF75D3" w:rsidRDefault="00AF75D3" w:rsidP="00AF75D3">
            <w:pPr>
              <w:rPr>
                <w:i/>
                <w:iCs/>
              </w:rPr>
            </w:pPr>
            <w:r w:rsidRPr="00AF75D3">
              <w:rPr>
                <w:i/>
                <w:iCs/>
              </w:rPr>
              <w:t xml:space="preserve">(f) The predictable outcomes of the nursing task and how to effectively deal with </w:t>
            </w:r>
            <w:proofErr w:type="gramStart"/>
            <w:r w:rsidRPr="00AF75D3">
              <w:rPr>
                <w:i/>
                <w:iCs/>
              </w:rPr>
              <w:t>them;</w:t>
            </w:r>
            <w:proofErr w:type="gramEnd"/>
          </w:p>
          <w:p w:rsidR="00AF75D3" w:rsidRPr="00AF75D3" w:rsidRDefault="00AF75D3" w:rsidP="00AF75D3">
            <w:pPr>
              <w:rPr>
                <w:i/>
                <w:iCs/>
              </w:rPr>
            </w:pPr>
            <w:r w:rsidRPr="00AF75D3">
              <w:rPr>
                <w:i/>
                <w:iCs/>
              </w:rPr>
              <w:t xml:space="preserve">(g) The risks of the </w:t>
            </w:r>
            <w:proofErr w:type="gramStart"/>
            <w:r w:rsidRPr="00AF75D3">
              <w:rPr>
                <w:i/>
                <w:iCs/>
              </w:rPr>
              <w:t>treatment;</w:t>
            </w:r>
            <w:proofErr w:type="gramEnd"/>
          </w:p>
          <w:p w:rsidR="00AF75D3" w:rsidRPr="00AF75D3" w:rsidRDefault="00AF75D3" w:rsidP="00AF75D3">
            <w:pPr>
              <w:rPr>
                <w:i/>
                <w:iCs/>
              </w:rPr>
            </w:pPr>
            <w:r w:rsidRPr="00AF75D3">
              <w:rPr>
                <w:i/>
                <w:iCs/>
              </w:rPr>
              <w:t xml:space="preserve">(h) The interactions of prescribed </w:t>
            </w:r>
            <w:proofErr w:type="gramStart"/>
            <w:r w:rsidRPr="00AF75D3">
              <w:rPr>
                <w:i/>
                <w:iCs/>
              </w:rPr>
              <w:t>medications;</w:t>
            </w:r>
            <w:proofErr w:type="gramEnd"/>
          </w:p>
          <w:p w:rsidR="00AF75D3" w:rsidRPr="00AF75D3" w:rsidRDefault="00AF75D3" w:rsidP="00AF75D3">
            <w:pPr>
              <w:rPr>
                <w:i/>
                <w:iCs/>
              </w:rPr>
            </w:pPr>
            <w:r w:rsidRPr="00AF75D3">
              <w:rPr>
                <w:i/>
                <w:iCs/>
              </w:rPr>
              <w:t>(</w:t>
            </w:r>
            <w:proofErr w:type="spellStart"/>
            <w:r w:rsidRPr="00AF75D3">
              <w:rPr>
                <w:i/>
                <w:iCs/>
              </w:rPr>
              <w:t>i</w:t>
            </w:r>
            <w:proofErr w:type="spellEnd"/>
            <w:r w:rsidRPr="00AF75D3">
              <w:rPr>
                <w:i/>
                <w:iCs/>
              </w:rPr>
              <w:t xml:space="preserve">) How to observe and report side effects, complications, or unexpected outcomes and appropriate actions to deal with them, including specific parameters for notifying the registered nurse delegator, health care provider, or emergency </w:t>
            </w:r>
            <w:proofErr w:type="gramStart"/>
            <w:r w:rsidRPr="00AF75D3">
              <w:rPr>
                <w:i/>
                <w:iCs/>
              </w:rPr>
              <w:t>services;</w:t>
            </w:r>
            <w:proofErr w:type="gramEnd"/>
          </w:p>
          <w:p w:rsidR="00AF75D3" w:rsidRPr="00AF75D3" w:rsidRDefault="00AF75D3" w:rsidP="00AF75D3">
            <w:pPr>
              <w:rPr>
                <w:i/>
                <w:iCs/>
              </w:rPr>
            </w:pPr>
            <w:r w:rsidRPr="00AF75D3">
              <w:rPr>
                <w:i/>
                <w:iCs/>
              </w:rPr>
              <w:t>(j) The action to take in situations where medications and/or treatments and/or procedures are altered by health care provider orders, including:</w:t>
            </w:r>
          </w:p>
          <w:p w:rsidR="00AF75D3" w:rsidRPr="00AF75D3" w:rsidRDefault="00AF75D3" w:rsidP="00AF75D3">
            <w:pPr>
              <w:rPr>
                <w:i/>
                <w:iCs/>
              </w:rPr>
            </w:pPr>
            <w:r w:rsidRPr="00AF75D3">
              <w:rPr>
                <w:i/>
                <w:iCs/>
              </w:rPr>
              <w:t>(</w:t>
            </w:r>
            <w:proofErr w:type="spellStart"/>
            <w:r w:rsidRPr="00AF75D3">
              <w:rPr>
                <w:i/>
                <w:iCs/>
              </w:rPr>
              <w:t>i</w:t>
            </w:r>
            <w:proofErr w:type="spellEnd"/>
            <w:r w:rsidRPr="00AF75D3">
              <w:rPr>
                <w:i/>
                <w:iCs/>
              </w:rPr>
              <w:t xml:space="preserve">) How to notify the registered nurse delegator of the </w:t>
            </w:r>
            <w:proofErr w:type="gramStart"/>
            <w:r w:rsidRPr="00AF75D3">
              <w:rPr>
                <w:i/>
                <w:iCs/>
              </w:rPr>
              <w:t>change;</w:t>
            </w:r>
            <w:proofErr w:type="gramEnd"/>
          </w:p>
          <w:p w:rsidR="00AF75D3" w:rsidRPr="00AF75D3" w:rsidRDefault="00AF75D3" w:rsidP="00AF75D3">
            <w:pPr>
              <w:rPr>
                <w:i/>
                <w:iCs/>
              </w:rPr>
            </w:pPr>
            <w:r w:rsidRPr="00AF75D3">
              <w:rPr>
                <w:i/>
                <w:iCs/>
              </w:rPr>
              <w:t>(ii) The process the registered nurse delegator uses to obtain verification from the health care provider of the change in the medical order; and</w:t>
            </w:r>
          </w:p>
          <w:p w:rsidR="00AF75D3" w:rsidRPr="00AF75D3" w:rsidRDefault="00AF75D3" w:rsidP="00AF75D3">
            <w:pPr>
              <w:rPr>
                <w:i/>
                <w:iCs/>
              </w:rPr>
            </w:pPr>
            <w:r w:rsidRPr="00AF75D3">
              <w:rPr>
                <w:i/>
                <w:iCs/>
              </w:rPr>
              <w:t xml:space="preserve">(iii) The process to notify the nursing assistant or home care aide of whether administration of the medication or performance of the procedure and/or treatment is delegated or </w:t>
            </w:r>
            <w:proofErr w:type="gramStart"/>
            <w:r w:rsidRPr="00AF75D3">
              <w:rPr>
                <w:i/>
                <w:iCs/>
              </w:rPr>
              <w:t>not;</w:t>
            </w:r>
            <w:proofErr w:type="gramEnd"/>
          </w:p>
          <w:p w:rsidR="00AF75D3" w:rsidRPr="00AF75D3" w:rsidRDefault="00AF75D3" w:rsidP="00AF75D3">
            <w:pPr>
              <w:rPr>
                <w:i/>
                <w:iCs/>
              </w:rPr>
            </w:pPr>
            <w:r w:rsidRPr="00AF75D3">
              <w:rPr>
                <w:i/>
                <w:iCs/>
              </w:rPr>
              <w:t xml:space="preserve">(k) How to document the task in the patient's </w:t>
            </w:r>
            <w:proofErr w:type="gramStart"/>
            <w:r w:rsidRPr="00AF75D3">
              <w:rPr>
                <w:i/>
                <w:iCs/>
              </w:rPr>
              <w:t>record;</w:t>
            </w:r>
            <w:proofErr w:type="gramEnd"/>
          </w:p>
          <w:p w:rsidR="00AF75D3" w:rsidRPr="00AF75D3" w:rsidRDefault="00AF75D3" w:rsidP="00AF75D3">
            <w:pPr>
              <w:rPr>
                <w:i/>
                <w:iCs/>
              </w:rPr>
            </w:pPr>
            <w:r w:rsidRPr="00AF75D3">
              <w:rPr>
                <w:i/>
                <w:iCs/>
              </w:rPr>
              <w:t>(l) Document teaching done and a return demonstration, or other method for verification of competency; and</w:t>
            </w:r>
          </w:p>
          <w:p w:rsidR="00AF75D3" w:rsidRPr="00AF75D3" w:rsidRDefault="00AF75D3" w:rsidP="00AF75D3">
            <w:pPr>
              <w:rPr>
                <w:i/>
                <w:iCs/>
              </w:rPr>
            </w:pPr>
            <w:r w:rsidRPr="00AF75D3">
              <w:rPr>
                <w:i/>
                <w:iCs/>
              </w:rPr>
              <w:t xml:space="preserve">(m) Supervision shall occur at least every 90 days. With delegation of insulin injections, the supervision occurs at least every two weeks for the first four </w:t>
            </w:r>
            <w:proofErr w:type="gramStart"/>
            <w:r w:rsidRPr="00AF75D3">
              <w:rPr>
                <w:i/>
                <w:iCs/>
              </w:rPr>
              <w:t>weeks, and</w:t>
            </w:r>
            <w:proofErr w:type="gramEnd"/>
            <w:r w:rsidRPr="00AF75D3">
              <w:rPr>
                <w:i/>
                <w:iCs/>
              </w:rPr>
              <w:t xml:space="preserve"> may be more frequent.</w:t>
            </w:r>
          </w:p>
          <w:p w:rsidR="00AF75D3" w:rsidRPr="00AF75D3" w:rsidRDefault="00AF75D3" w:rsidP="00AF75D3">
            <w:pPr>
              <w:rPr>
                <w:i/>
                <w:iCs/>
              </w:rPr>
            </w:pPr>
            <w:r w:rsidRPr="00AF75D3">
              <w:rPr>
                <w:i/>
                <w:iCs/>
              </w:rPr>
              <w:t>(13) The administration of medications may be delegated at the discretion of the registered nurse delegator, including insulin injections. Any other injection (intramuscular, intradermal, subcutaneous, intraosseous, intravenous, or otherwise) is prohibited. The registered nurse delegator provides to the nursing assistant or home care aide written directions specific to an individual patient.</w:t>
            </w:r>
          </w:p>
          <w:p w:rsidR="00AF75D3" w:rsidRPr="00520698" w:rsidRDefault="00AF75D3" w:rsidP="00AF75D3">
            <w:pPr>
              <w:rPr>
                <w:i/>
                <w:iCs/>
              </w:rPr>
            </w:pPr>
          </w:p>
        </w:tc>
      </w:tr>
    </w:tbl>
    <w:p w:rsidR="00AF75D3" w:rsidRDefault="00AF75D3" w:rsidP="00514816">
      <w:pPr>
        <w:jc w:val="center"/>
        <w:rPr>
          <w:b/>
          <w:bCs/>
          <w:sz w:val="32"/>
          <w:szCs w:val="32"/>
          <w:u w:val="single"/>
        </w:rPr>
      </w:pPr>
    </w:p>
    <w:p w:rsidR="00432014" w:rsidRDefault="00432014" w:rsidP="00514816">
      <w:pPr>
        <w:jc w:val="center"/>
        <w:rPr>
          <w:b/>
          <w:bCs/>
          <w:sz w:val="32"/>
          <w:szCs w:val="32"/>
          <w:u w:val="single"/>
        </w:rPr>
      </w:pPr>
      <w:r>
        <w:rPr>
          <w:b/>
          <w:bCs/>
          <w:sz w:val="32"/>
          <w:szCs w:val="32"/>
          <w:u w:val="single"/>
        </w:rPr>
        <w:t>Links</w:t>
      </w:r>
      <w:r w:rsidR="00FF3100">
        <w:rPr>
          <w:b/>
          <w:bCs/>
          <w:sz w:val="32"/>
          <w:szCs w:val="32"/>
          <w:u w:val="single"/>
        </w:rPr>
        <w:t xml:space="preserve"> Page</w:t>
      </w:r>
    </w:p>
    <w:p w:rsidR="00432014" w:rsidRDefault="00432014" w:rsidP="00432014">
      <w:pPr>
        <w:jc w:val="center"/>
      </w:pPr>
    </w:p>
    <w:p w:rsidR="00F953A4" w:rsidRDefault="00F953A4" w:rsidP="00F953A4">
      <w:pPr>
        <w:rPr>
          <w:b/>
          <w:bCs/>
          <w:u w:val="single"/>
        </w:rPr>
      </w:pPr>
      <w:r>
        <w:rPr>
          <w:b/>
          <w:bCs/>
          <w:u w:val="single"/>
        </w:rPr>
        <w:t xml:space="preserve">Nurse Delegation Laws and Rules: </w:t>
      </w:r>
    </w:p>
    <w:p w:rsidR="00F953A4" w:rsidRPr="00294140" w:rsidRDefault="000C3CC5" w:rsidP="00F953A4">
      <w:pPr>
        <w:rPr>
          <w:u w:val="single"/>
        </w:rPr>
      </w:pPr>
      <w:r>
        <w:t xml:space="preserve">RCW </w:t>
      </w:r>
      <w:hyperlink r:id="rId26" w:history="1">
        <w:r w:rsidRPr="00D52058">
          <w:rPr>
            <w:rStyle w:val="Hyperlink"/>
          </w:rPr>
          <w:t>https://app.leg.wa.gov/RCW/default.aspx?cite=18.79.260</w:t>
        </w:r>
      </w:hyperlink>
      <w:r w:rsidR="00F953A4" w:rsidRPr="00294140">
        <w:rPr>
          <w:u w:val="single"/>
        </w:rPr>
        <w:t xml:space="preserve"> </w:t>
      </w:r>
    </w:p>
    <w:p w:rsidR="00F953A4" w:rsidRDefault="000C3CC5" w:rsidP="00F953A4">
      <w:pPr>
        <w:rPr>
          <w:rStyle w:val="Hyperlink"/>
        </w:rPr>
      </w:pPr>
      <w:r>
        <w:t xml:space="preserve">WAC </w:t>
      </w:r>
      <w:hyperlink r:id="rId27" w:history="1">
        <w:r w:rsidRPr="00D52058">
          <w:rPr>
            <w:rStyle w:val="Hyperlink"/>
          </w:rPr>
          <w:t>http://apps.leg.wa.gov/WAC/default.aspx?cite=246-840-910-970</w:t>
        </w:r>
      </w:hyperlink>
    </w:p>
    <w:p w:rsidR="0059382C" w:rsidRDefault="0059382C" w:rsidP="00F953A4">
      <w:r w:rsidRPr="0059382C">
        <w:rPr>
          <w:b/>
          <w:bCs/>
        </w:rPr>
        <w:t>Additional resources</w:t>
      </w:r>
      <w:r>
        <w:t xml:space="preserve">: </w:t>
      </w:r>
    </w:p>
    <w:p w:rsidR="0059382C" w:rsidRDefault="00D43B24" w:rsidP="00F953A4">
      <w:hyperlink r:id="rId28" w:history="1">
        <w:r>
          <w:rPr>
            <w:rStyle w:val="Hyperlink"/>
          </w:rPr>
          <w:t>https://apps.leg.wa.gov/WAC/default.aspx?cite=246-840-700 – 710</w:t>
        </w:r>
      </w:hyperlink>
    </w:p>
    <w:p w:rsidR="000C3CC5" w:rsidRDefault="000C3CC5" w:rsidP="00F953A4">
      <w:hyperlink r:id="rId29" w:history="1">
        <w:r w:rsidRPr="00D52058">
          <w:rPr>
            <w:rStyle w:val="Hyperlink"/>
          </w:rPr>
          <w:t>https://nursing.wa.gov/support-practicing-nurses/practice-information/registered-nurse</w:t>
        </w:r>
      </w:hyperlink>
      <w:r>
        <w:t xml:space="preserve"> </w:t>
      </w:r>
    </w:p>
    <w:p w:rsidR="00FE2F62" w:rsidRDefault="000C3CC5" w:rsidP="0059382C">
      <w:hyperlink r:id="rId30" w:history="1">
        <w:r w:rsidRPr="00D52058">
          <w:rPr>
            <w:rStyle w:val="Hyperlink"/>
          </w:rPr>
          <w:t>https://doh.wa.gov/sites/default/files/legacy/Documents/6000//NCAO13.pdf</w:t>
        </w:r>
      </w:hyperlink>
      <w:r>
        <w:t xml:space="preserve"> </w:t>
      </w:r>
    </w:p>
    <w:p w:rsidR="000C3CC5" w:rsidRPr="000C3CC5" w:rsidRDefault="000C3CC5" w:rsidP="0059382C"/>
    <w:p w:rsidR="0059382C" w:rsidRPr="004B6625" w:rsidRDefault="0059382C" w:rsidP="0059382C">
      <w:pPr>
        <w:rPr>
          <w:b/>
          <w:bCs/>
        </w:rPr>
      </w:pPr>
      <w:r w:rsidRPr="004B6625">
        <w:rPr>
          <w:rFonts w:eastAsia="Times New Roman" w:cstheme="minorHAnsi"/>
          <w:b/>
          <w:bCs/>
          <w:color w:val="000000"/>
        </w:rPr>
        <w:t xml:space="preserve">What documentation is required for completion </w:t>
      </w:r>
      <w:r w:rsidR="000C3CC5">
        <w:rPr>
          <w:rFonts w:eastAsia="Times New Roman" w:cstheme="minorHAnsi"/>
          <w:b/>
          <w:bCs/>
          <w:color w:val="000000"/>
        </w:rPr>
        <w:t xml:space="preserve">LTCW </w:t>
      </w:r>
      <w:r w:rsidRPr="004B6625">
        <w:rPr>
          <w:rFonts w:eastAsia="Times New Roman" w:cstheme="minorHAnsi"/>
          <w:b/>
          <w:bCs/>
          <w:color w:val="000000"/>
        </w:rPr>
        <w:t>training:</w:t>
      </w:r>
    </w:p>
    <w:p w:rsidR="0059382C" w:rsidRDefault="0059382C" w:rsidP="00F953A4">
      <w:hyperlink r:id="rId31" w:history="1">
        <w:r w:rsidRPr="00184C2A">
          <w:rPr>
            <w:rStyle w:val="Hyperlink"/>
          </w:rPr>
          <w:t>https://app.leg.wa.gov/WAC/default.aspx?cite=388-71-0970</w:t>
        </w:r>
      </w:hyperlink>
      <w:r>
        <w:t xml:space="preserve"> </w:t>
      </w:r>
    </w:p>
    <w:p w:rsidR="000C3CC5" w:rsidRPr="0059382C" w:rsidRDefault="000C3CC5" w:rsidP="00F953A4">
      <w:r>
        <w:t xml:space="preserve">LTCW training and certification deadline: </w:t>
      </w:r>
      <w:hyperlink r:id="rId32" w:history="1">
        <w:r w:rsidR="000D6236" w:rsidRPr="00A91694">
          <w:rPr>
            <w:rStyle w:val="Hyperlink"/>
          </w:rPr>
          <w:t>https://fortress.wa.gov/dshs/adsaapps/Professional/MB/HCSMB2023/h23-025%20amended%20basic%20training%20and%20cert%20deadline%20changes%20for%20ltc%20worker%20qualif%20related%20to%20covid-19.docx</w:t>
        </w:r>
      </w:hyperlink>
      <w:r w:rsidR="000D6236">
        <w:t xml:space="preserve"> </w:t>
      </w:r>
    </w:p>
    <w:p w:rsidR="00432014" w:rsidRDefault="00432014" w:rsidP="00432014">
      <w:pPr>
        <w:jc w:val="center"/>
        <w:rPr>
          <w:b/>
          <w:bCs/>
          <w:u w:val="single"/>
        </w:rPr>
      </w:pPr>
    </w:p>
    <w:p w:rsidR="00F953A4" w:rsidRPr="00841FE7" w:rsidRDefault="00F953A4" w:rsidP="00432014">
      <w:pPr>
        <w:jc w:val="center"/>
        <w:rPr>
          <w:b/>
          <w:bCs/>
          <w:sz w:val="24"/>
          <w:szCs w:val="24"/>
          <w:u w:val="single"/>
        </w:rPr>
      </w:pPr>
      <w:r w:rsidRPr="00841FE7">
        <w:rPr>
          <w:b/>
          <w:bCs/>
          <w:sz w:val="24"/>
          <w:szCs w:val="24"/>
          <w:u w:val="single"/>
        </w:rPr>
        <w:t xml:space="preserve">Other </w:t>
      </w:r>
      <w:r w:rsidR="00432014" w:rsidRPr="00841FE7">
        <w:rPr>
          <w:b/>
          <w:bCs/>
          <w:sz w:val="24"/>
          <w:szCs w:val="24"/>
          <w:u w:val="single"/>
        </w:rPr>
        <w:t>Links to Applicable Rules for Your Information</w:t>
      </w:r>
    </w:p>
    <w:p w:rsidR="00432014" w:rsidRDefault="00432014" w:rsidP="00432014">
      <w:pPr>
        <w:rPr>
          <w:b/>
          <w:bCs/>
          <w:u w:val="single"/>
        </w:rPr>
      </w:pPr>
    </w:p>
    <w:p w:rsidR="00606F08" w:rsidRPr="00500609" w:rsidRDefault="00606F08" w:rsidP="00606F08">
      <w:pPr>
        <w:rPr>
          <w:b/>
          <w:bCs/>
          <w:u w:val="single"/>
        </w:rPr>
      </w:pPr>
      <w:r w:rsidRPr="00500609">
        <w:rPr>
          <w:b/>
          <w:bCs/>
          <w:u w:val="single"/>
        </w:rPr>
        <w:t xml:space="preserve">Nurse Delegation Laws and Rules: </w:t>
      </w:r>
    </w:p>
    <w:p w:rsidR="00606F08" w:rsidRPr="00F5156E" w:rsidRDefault="00606F08" w:rsidP="00606F08">
      <w:pPr>
        <w:rPr>
          <w:b/>
          <w:bCs/>
          <w:lang w:val="x-none"/>
        </w:rPr>
      </w:pPr>
      <w:hyperlink r:id="rId33" w:history="1">
        <w:r w:rsidRPr="00F5156E">
          <w:rPr>
            <w:rStyle w:val="Hyperlink"/>
            <w:b/>
            <w:bCs/>
            <w:lang w:val="x-none"/>
          </w:rPr>
          <w:t>Nurse Delegation Law RCW 18.79A.260</w:t>
        </w:r>
      </w:hyperlink>
    </w:p>
    <w:p w:rsidR="00606F08" w:rsidRPr="00294140" w:rsidRDefault="00606F08" w:rsidP="00606F08">
      <w:pPr>
        <w:rPr>
          <w:u w:val="single"/>
        </w:rPr>
      </w:pPr>
      <w:hyperlink r:id="rId34" w:history="1">
        <w:r w:rsidRPr="00F5156E">
          <w:rPr>
            <w:rStyle w:val="Hyperlink"/>
            <w:b/>
            <w:bCs/>
          </w:rPr>
          <w:t>Nurse Delegation Rules WAC 246-840-910 thru 970</w:t>
        </w:r>
      </w:hyperlink>
    </w:p>
    <w:p w:rsidR="00606F08" w:rsidRDefault="00606F08" w:rsidP="00606F08">
      <w:r w:rsidRPr="0059382C">
        <w:rPr>
          <w:b/>
          <w:bCs/>
        </w:rPr>
        <w:t>Additional resources</w:t>
      </w:r>
      <w:r>
        <w:t xml:space="preserve">: </w:t>
      </w:r>
    </w:p>
    <w:p w:rsidR="00606F08" w:rsidRDefault="00606F08" w:rsidP="00606F08">
      <w:hyperlink r:id="rId35" w:history="1">
        <w:r w:rsidRPr="00F5156E">
          <w:rPr>
            <w:rStyle w:val="Hyperlink"/>
            <w:b/>
            <w:bCs/>
          </w:rPr>
          <w:t>WAC 246-840-700</w:t>
        </w:r>
      </w:hyperlink>
    </w:p>
    <w:p w:rsidR="00606F08" w:rsidRPr="00F5156E" w:rsidRDefault="00606F08" w:rsidP="00606F08">
      <w:pPr>
        <w:rPr>
          <w:b/>
          <w:bCs/>
        </w:rPr>
      </w:pPr>
      <w:hyperlink r:id="rId36" w:history="1">
        <w:r w:rsidRPr="00F5156E">
          <w:rPr>
            <w:rStyle w:val="Hyperlink"/>
            <w:b/>
            <w:bCs/>
          </w:rPr>
          <w:t>WABON Support for Practicing Nurses</w:t>
        </w:r>
      </w:hyperlink>
      <w:r w:rsidRPr="00F5156E">
        <w:rPr>
          <w:b/>
          <w:bCs/>
        </w:rPr>
        <w:t xml:space="preserve"> </w:t>
      </w:r>
    </w:p>
    <w:p w:rsidR="00606F08" w:rsidRDefault="00606F08" w:rsidP="00606F08">
      <w:r>
        <w:t>WABON Advisory Opinion</w:t>
      </w:r>
      <w:r w:rsidR="00520698">
        <w:t>s</w:t>
      </w:r>
      <w:r>
        <w:t xml:space="preserve"> </w:t>
      </w:r>
      <w:hyperlink r:id="rId37" w:history="1">
        <w:r w:rsidR="00520698" w:rsidRPr="00D87B57">
          <w:rPr>
            <w:rStyle w:val="Hyperlink"/>
          </w:rPr>
          <w:t>https://nursing.wa.gov/practicing-nurses/practice-guidance</w:t>
        </w:r>
      </w:hyperlink>
      <w:r w:rsidR="00520698">
        <w:t xml:space="preserve"> </w:t>
      </w:r>
    </w:p>
    <w:p w:rsidR="00606F08" w:rsidRDefault="00606F08" w:rsidP="00606F08">
      <w:r>
        <w:t xml:space="preserve">DDA internet: </w:t>
      </w:r>
      <w:hyperlink r:id="rId38" w:history="1">
        <w:r w:rsidRPr="000E1AA4">
          <w:rPr>
            <w:rStyle w:val="Hyperlink"/>
          </w:rPr>
          <w:t>https://www.dshs.wa.gov/dda/nursing-services</w:t>
        </w:r>
      </w:hyperlink>
      <w:r>
        <w:t xml:space="preserve"> </w:t>
      </w:r>
    </w:p>
    <w:p w:rsidR="00606F08" w:rsidRPr="004B6625" w:rsidRDefault="00606F08" w:rsidP="00606F08">
      <w:pPr>
        <w:rPr>
          <w:b/>
          <w:bCs/>
        </w:rPr>
      </w:pPr>
      <w:r w:rsidRPr="004B6625">
        <w:rPr>
          <w:rFonts w:eastAsia="Times New Roman" w:cstheme="minorHAnsi"/>
          <w:b/>
          <w:bCs/>
          <w:color w:val="000000"/>
        </w:rPr>
        <w:t xml:space="preserve">What documentation is required for completion </w:t>
      </w:r>
      <w:r>
        <w:rPr>
          <w:rFonts w:eastAsia="Times New Roman" w:cstheme="minorHAnsi"/>
          <w:b/>
          <w:bCs/>
          <w:color w:val="000000"/>
        </w:rPr>
        <w:t xml:space="preserve">LTCW </w:t>
      </w:r>
      <w:r w:rsidRPr="004B6625">
        <w:rPr>
          <w:rFonts w:eastAsia="Times New Roman" w:cstheme="minorHAnsi"/>
          <w:b/>
          <w:bCs/>
          <w:color w:val="000000"/>
        </w:rPr>
        <w:t>training:</w:t>
      </w:r>
    </w:p>
    <w:p w:rsidR="00606F08" w:rsidRDefault="00606F08" w:rsidP="00606F08">
      <w:hyperlink r:id="rId39" w:history="1">
        <w:r w:rsidRPr="00184C2A">
          <w:rPr>
            <w:rStyle w:val="Hyperlink"/>
          </w:rPr>
          <w:t>https://app.leg.wa.gov/WAC/default.aspx?cite=388-71-0970</w:t>
        </w:r>
      </w:hyperlink>
      <w:r>
        <w:t xml:space="preserve"> </w:t>
      </w:r>
    </w:p>
    <w:p w:rsidR="00606F08" w:rsidRPr="00606F08" w:rsidRDefault="00606F08" w:rsidP="00606F08">
      <w:pPr>
        <w:rPr>
          <w:color w:val="4472C4" w:themeColor="accent1"/>
        </w:rPr>
      </w:pPr>
      <w:r>
        <w:t xml:space="preserve">LTCW training and certification deadline: </w:t>
      </w:r>
      <w:hyperlink r:id="rId40" w:history="1">
        <w:r w:rsidR="00520698" w:rsidRPr="00D87B57">
          <w:rPr>
            <w:rStyle w:val="Hyperlink"/>
          </w:rPr>
          <w:t>https://fortress.wa.gov/dshs/adsaapps/Professional/MB/HCSMB2023/h23-025%20amended%20basic%20training%20and%20cert%20deadline%20changes%20for%20ltc%20worker%20qualif%20related%20to%20covid-19.docx</w:t>
        </w:r>
      </w:hyperlink>
      <w:r w:rsidR="00520698">
        <w:t xml:space="preserve"> </w:t>
      </w:r>
    </w:p>
    <w:p w:rsidR="00606F08" w:rsidRDefault="00606F08" w:rsidP="00606F08">
      <w:pPr>
        <w:jc w:val="center"/>
        <w:rPr>
          <w:b/>
          <w:bCs/>
          <w:u w:val="single"/>
        </w:rPr>
      </w:pPr>
    </w:p>
    <w:p w:rsidR="00606F08" w:rsidRDefault="00606F08" w:rsidP="00606F08">
      <w:pPr>
        <w:jc w:val="center"/>
        <w:rPr>
          <w:b/>
          <w:bCs/>
          <w:sz w:val="24"/>
          <w:szCs w:val="24"/>
          <w:u w:val="single"/>
        </w:rPr>
      </w:pPr>
      <w:r w:rsidRPr="00841FE7">
        <w:rPr>
          <w:b/>
          <w:bCs/>
          <w:sz w:val="24"/>
          <w:szCs w:val="24"/>
          <w:u w:val="single"/>
        </w:rPr>
        <w:t>Other Links to Applicable Rules for Your Information</w:t>
      </w:r>
    </w:p>
    <w:p w:rsidR="00606F08" w:rsidRPr="002A163C" w:rsidRDefault="00606F08" w:rsidP="00606F08">
      <w:pPr>
        <w:rPr>
          <w:b/>
          <w:bCs/>
          <w:color w:val="4472C4" w:themeColor="accent1"/>
          <w:sz w:val="24"/>
          <w:szCs w:val="24"/>
          <w:u w:val="single"/>
        </w:rPr>
      </w:pPr>
      <w:r w:rsidRPr="002A163C">
        <w:rPr>
          <w:b/>
          <w:bCs/>
          <w:sz w:val="24"/>
          <w:szCs w:val="24"/>
        </w:rPr>
        <w:t>DSHS Publications Library</w:t>
      </w:r>
      <w:r>
        <w:rPr>
          <w:b/>
          <w:bCs/>
          <w:sz w:val="24"/>
          <w:szCs w:val="24"/>
        </w:rPr>
        <w:t>:</w:t>
      </w:r>
      <w:r w:rsidRPr="002A163C">
        <w:rPr>
          <w:b/>
          <w:bCs/>
          <w:sz w:val="24"/>
          <w:szCs w:val="24"/>
          <w:u w:val="single"/>
        </w:rPr>
        <w:t xml:space="preserve"> </w:t>
      </w:r>
      <w:hyperlink r:id="rId41" w:history="1">
        <w:r w:rsidRPr="00500609">
          <w:rPr>
            <w:rStyle w:val="Hyperlink"/>
            <w:b/>
            <w:bCs/>
            <w:sz w:val="24"/>
            <w:szCs w:val="24"/>
          </w:rPr>
          <w:t>https://www.dshs.wa.gov/os/publications-library</w:t>
        </w:r>
      </w:hyperlink>
    </w:p>
    <w:p w:rsidR="00606F08" w:rsidRDefault="00606F08" w:rsidP="00606F08">
      <w:pPr>
        <w:rPr>
          <w:b/>
          <w:bCs/>
          <w:u w:val="single"/>
        </w:rPr>
      </w:pPr>
      <w:r w:rsidRPr="00432014">
        <w:rPr>
          <w:b/>
          <w:bCs/>
        </w:rPr>
        <w:t>Home and Community Services and Programs</w:t>
      </w:r>
      <w:r w:rsidRPr="00432014">
        <w:t>:</w:t>
      </w:r>
      <w:r w:rsidRPr="00432014">
        <w:rPr>
          <w:b/>
          <w:bCs/>
        </w:rPr>
        <w:t xml:space="preserve"> </w:t>
      </w:r>
      <w:hyperlink r:id="rId42" w:history="1">
        <w:r w:rsidRPr="00294140">
          <w:rPr>
            <w:rStyle w:val="Hyperlink"/>
          </w:rPr>
          <w:t>https://apps.leg.wa.gov/wac/default.aspx?cite=388-71</w:t>
        </w:r>
      </w:hyperlink>
      <w:r>
        <w:rPr>
          <w:b/>
          <w:bCs/>
          <w:u w:val="single"/>
        </w:rPr>
        <w:t xml:space="preserve"> </w:t>
      </w:r>
    </w:p>
    <w:p w:rsidR="00606F08" w:rsidRDefault="00606F08" w:rsidP="00606F08">
      <w:pPr>
        <w:rPr>
          <w:b/>
          <w:bCs/>
          <w:u w:val="single"/>
        </w:rPr>
      </w:pPr>
      <w:r w:rsidRPr="00FE2F62">
        <w:rPr>
          <w:b/>
          <w:bCs/>
        </w:rPr>
        <w:t>DDA Resources</w:t>
      </w:r>
      <w:r>
        <w:rPr>
          <w:b/>
          <w:bCs/>
          <w:u w:val="single"/>
        </w:rPr>
        <w:t xml:space="preserve">: </w:t>
      </w:r>
      <w:hyperlink r:id="rId43" w:history="1">
        <w:r w:rsidRPr="00ED5D48">
          <w:rPr>
            <w:rStyle w:val="Hyperlink"/>
          </w:rPr>
          <w:t>https://www.dshs.wa.gov/dda/policies-and-rules/policy-and-rules</w:t>
        </w:r>
      </w:hyperlink>
      <w:r>
        <w:rPr>
          <w:b/>
          <w:bCs/>
          <w:u w:val="single"/>
        </w:rPr>
        <w:t xml:space="preserve"> </w:t>
      </w:r>
    </w:p>
    <w:p w:rsidR="00606F08" w:rsidRDefault="00606F08" w:rsidP="00606F08">
      <w:pPr>
        <w:rPr>
          <w:b/>
          <w:bCs/>
          <w:u w:val="single"/>
        </w:rPr>
      </w:pPr>
      <w:r w:rsidRPr="00432014">
        <w:rPr>
          <w:b/>
          <w:bCs/>
        </w:rPr>
        <w:t>Residential Long-Term Care Services Training</w:t>
      </w:r>
      <w:r w:rsidRPr="00432014">
        <w:t>:</w:t>
      </w:r>
      <w:r>
        <w:rPr>
          <w:b/>
          <w:bCs/>
          <w:u w:val="single"/>
        </w:rPr>
        <w:t xml:space="preserve"> </w:t>
      </w:r>
      <w:hyperlink r:id="rId44" w:history="1">
        <w:r w:rsidRPr="00294140">
          <w:rPr>
            <w:rStyle w:val="Hyperlink"/>
          </w:rPr>
          <w:t>https://app.leg.wa.gov/WAC/default.aspx?cite=388-112A</w:t>
        </w:r>
      </w:hyperlink>
      <w:r>
        <w:rPr>
          <w:b/>
          <w:bCs/>
          <w:u w:val="single"/>
        </w:rPr>
        <w:t xml:space="preserve"> </w:t>
      </w:r>
    </w:p>
    <w:p w:rsidR="00606F08" w:rsidRPr="00294140" w:rsidRDefault="00606F08" w:rsidP="00606F08">
      <w:pPr>
        <w:rPr>
          <w:u w:val="single"/>
        </w:rPr>
      </w:pPr>
      <w:r w:rsidRPr="00432014">
        <w:rPr>
          <w:b/>
          <w:bCs/>
        </w:rPr>
        <w:t>Adult Family Home</w:t>
      </w:r>
      <w:r w:rsidRPr="00432014">
        <w:t>:</w:t>
      </w:r>
      <w:r w:rsidRPr="00132D2A">
        <w:rPr>
          <w:u w:val="single"/>
        </w:rPr>
        <w:t xml:space="preserve"> </w:t>
      </w:r>
      <w:hyperlink r:id="rId45" w:history="1">
        <w:r w:rsidRPr="00294140">
          <w:rPr>
            <w:rStyle w:val="Hyperlink"/>
          </w:rPr>
          <w:t>http://app.leg.wa.gov/WAC/default.aspx?cite=388-76</w:t>
        </w:r>
      </w:hyperlink>
      <w:r w:rsidRPr="00294140">
        <w:rPr>
          <w:u w:val="single"/>
        </w:rPr>
        <w:t xml:space="preserve"> </w:t>
      </w:r>
    </w:p>
    <w:p w:rsidR="00606F08" w:rsidRDefault="00606F08" w:rsidP="00606F08">
      <w:pPr>
        <w:rPr>
          <w:b/>
          <w:bCs/>
        </w:rPr>
      </w:pPr>
      <w:r w:rsidRPr="00432014">
        <w:rPr>
          <w:b/>
          <w:bCs/>
        </w:rPr>
        <w:t>Assisted Living Facility</w:t>
      </w:r>
      <w:r w:rsidRPr="00432014">
        <w:t xml:space="preserve">: </w:t>
      </w:r>
      <w:hyperlink r:id="rId46" w:history="1">
        <w:r w:rsidRPr="00294140">
          <w:rPr>
            <w:rStyle w:val="Hyperlink"/>
          </w:rPr>
          <w:t>http://app.leg.wa.gov/WAC/default.aspx?cite=388-78A</w:t>
        </w:r>
      </w:hyperlink>
    </w:p>
    <w:p w:rsidR="00606F08" w:rsidRPr="004B6625" w:rsidRDefault="00606F08" w:rsidP="00606F08">
      <w:pPr>
        <w:rPr>
          <w:b/>
          <w:bCs/>
          <w:u w:val="single"/>
        </w:rPr>
      </w:pPr>
      <w:r w:rsidRPr="004B6625">
        <w:rPr>
          <w:b/>
          <w:bCs/>
          <w:u w:val="single"/>
        </w:rPr>
        <w:t>GovDelivery Links:</w:t>
      </w:r>
    </w:p>
    <w:p w:rsidR="00606F08" w:rsidRDefault="00606F08" w:rsidP="00606F08">
      <w:r w:rsidRPr="004B6625">
        <w:rPr>
          <w:b/>
          <w:bCs/>
        </w:rPr>
        <w:t xml:space="preserve">DDA: </w:t>
      </w:r>
      <w:hyperlink r:id="rId47" w:history="1">
        <w:r w:rsidRPr="004B6625">
          <w:rPr>
            <w:rStyle w:val="Hyperlink"/>
          </w:rPr>
          <w:t>https://public.govdelivery.com/accounts/WADSHSDDA/subscribers/new</w:t>
        </w:r>
      </w:hyperlink>
    </w:p>
    <w:p w:rsidR="00606F08" w:rsidRPr="004B6625" w:rsidRDefault="00606F08" w:rsidP="00606F08">
      <w:pPr>
        <w:rPr>
          <w:rStyle w:val="Hyperlink"/>
        </w:rPr>
      </w:pPr>
      <w:r w:rsidRPr="004B6625">
        <w:rPr>
          <w:b/>
          <w:bCs/>
        </w:rPr>
        <w:t>ALTSA:</w:t>
      </w:r>
      <w:r>
        <w:t xml:space="preserve"> </w:t>
      </w:r>
      <w:hyperlink r:id="rId48" w:anchor="tab1" w:history="1">
        <w:r w:rsidRPr="004B6625">
          <w:rPr>
            <w:rStyle w:val="Hyperlink"/>
          </w:rPr>
          <w:t>https://public.govdelivery.com/accounts/WADSHSALTSA/subscriber/new?preferences=true#tab1</w:t>
        </w:r>
      </w:hyperlink>
    </w:p>
    <w:p w:rsidR="00606F08" w:rsidRDefault="00606F08" w:rsidP="00606F08">
      <w:r w:rsidRPr="004B6625">
        <w:rPr>
          <w:b/>
          <w:bCs/>
        </w:rPr>
        <w:t>DOH:</w:t>
      </w:r>
      <w:r w:rsidRPr="004B6625">
        <w:t xml:space="preserve"> </w:t>
      </w:r>
      <w:hyperlink r:id="rId49" w:history="1">
        <w:r w:rsidRPr="004B6625">
          <w:rPr>
            <w:rStyle w:val="Hyperlink"/>
          </w:rPr>
          <w:t>https://public.govdelivery.com/accounts/WADOH/subscriber/new?qsp=WADOH_4</w:t>
        </w:r>
      </w:hyperlink>
      <w:r>
        <w:t xml:space="preserve"> </w:t>
      </w:r>
    </w:p>
    <w:p w:rsidR="00606F08" w:rsidRPr="00173D99" w:rsidRDefault="00606F08" w:rsidP="00606F08">
      <w:r w:rsidRPr="00432014">
        <w:rPr>
          <w:b/>
          <w:bCs/>
        </w:rPr>
        <w:t>Billing Tutorial</w:t>
      </w:r>
      <w:r w:rsidRPr="00432014">
        <w:t xml:space="preserve">: </w:t>
      </w:r>
      <w:hyperlink r:id="rId50" w:history="1">
        <w:r w:rsidRPr="001A755F">
          <w:rPr>
            <w:rStyle w:val="Hyperlink"/>
          </w:rPr>
          <w:t>https://www.dshs.wa.gov/sites/default/files/ALTSA/hcs/documents/ND/P1%20Common%20Billing%20Questions.pdf</w:t>
        </w:r>
      </w:hyperlink>
      <w:r>
        <w:t xml:space="preserve">     </w:t>
      </w:r>
      <w:r w:rsidRPr="00432014">
        <w:rPr>
          <w:i/>
          <w:iCs/>
        </w:rPr>
        <w:t>See Tutorial Q&amp;A on RND website under meetings.</w:t>
      </w:r>
    </w:p>
    <w:p w:rsidR="00C63E5C" w:rsidRDefault="00C63E5C"/>
    <w:sectPr w:rsidR="00C63E5C" w:rsidSect="0052069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D04E2"/>
    <w:multiLevelType w:val="hybridMultilevel"/>
    <w:tmpl w:val="DF4E5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657150"/>
    <w:multiLevelType w:val="hybridMultilevel"/>
    <w:tmpl w:val="9B582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7D32BA"/>
    <w:multiLevelType w:val="hybridMultilevel"/>
    <w:tmpl w:val="71F4F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016C51"/>
    <w:multiLevelType w:val="hybridMultilevel"/>
    <w:tmpl w:val="5B7064F8"/>
    <w:lvl w:ilvl="0" w:tplc="E7A42D6A">
      <w:start w:val="1"/>
      <w:numFmt w:val="bullet"/>
      <w:lvlText w:val="•"/>
      <w:lvlJc w:val="left"/>
      <w:pPr>
        <w:tabs>
          <w:tab w:val="num" w:pos="720"/>
        </w:tabs>
        <w:ind w:left="720" w:hanging="360"/>
      </w:pPr>
      <w:rPr>
        <w:rFonts w:ascii="Arial" w:hAnsi="Arial" w:hint="default"/>
      </w:rPr>
    </w:lvl>
    <w:lvl w:ilvl="1" w:tplc="8BE6656E" w:tentative="1">
      <w:start w:val="1"/>
      <w:numFmt w:val="bullet"/>
      <w:lvlText w:val="•"/>
      <w:lvlJc w:val="left"/>
      <w:pPr>
        <w:tabs>
          <w:tab w:val="num" w:pos="1440"/>
        </w:tabs>
        <w:ind w:left="1440" w:hanging="360"/>
      </w:pPr>
      <w:rPr>
        <w:rFonts w:ascii="Arial" w:hAnsi="Arial" w:hint="default"/>
      </w:rPr>
    </w:lvl>
    <w:lvl w:ilvl="2" w:tplc="B852B8B2" w:tentative="1">
      <w:start w:val="1"/>
      <w:numFmt w:val="bullet"/>
      <w:lvlText w:val="•"/>
      <w:lvlJc w:val="left"/>
      <w:pPr>
        <w:tabs>
          <w:tab w:val="num" w:pos="2160"/>
        </w:tabs>
        <w:ind w:left="2160" w:hanging="360"/>
      </w:pPr>
      <w:rPr>
        <w:rFonts w:ascii="Arial" w:hAnsi="Arial" w:hint="default"/>
      </w:rPr>
    </w:lvl>
    <w:lvl w:ilvl="3" w:tplc="12DAB40A" w:tentative="1">
      <w:start w:val="1"/>
      <w:numFmt w:val="bullet"/>
      <w:lvlText w:val="•"/>
      <w:lvlJc w:val="left"/>
      <w:pPr>
        <w:tabs>
          <w:tab w:val="num" w:pos="2880"/>
        </w:tabs>
        <w:ind w:left="2880" w:hanging="360"/>
      </w:pPr>
      <w:rPr>
        <w:rFonts w:ascii="Arial" w:hAnsi="Arial" w:hint="default"/>
      </w:rPr>
    </w:lvl>
    <w:lvl w:ilvl="4" w:tplc="96B88E94" w:tentative="1">
      <w:start w:val="1"/>
      <w:numFmt w:val="bullet"/>
      <w:lvlText w:val="•"/>
      <w:lvlJc w:val="left"/>
      <w:pPr>
        <w:tabs>
          <w:tab w:val="num" w:pos="3600"/>
        </w:tabs>
        <w:ind w:left="3600" w:hanging="360"/>
      </w:pPr>
      <w:rPr>
        <w:rFonts w:ascii="Arial" w:hAnsi="Arial" w:hint="default"/>
      </w:rPr>
    </w:lvl>
    <w:lvl w:ilvl="5" w:tplc="6F1C041A" w:tentative="1">
      <w:start w:val="1"/>
      <w:numFmt w:val="bullet"/>
      <w:lvlText w:val="•"/>
      <w:lvlJc w:val="left"/>
      <w:pPr>
        <w:tabs>
          <w:tab w:val="num" w:pos="4320"/>
        </w:tabs>
        <w:ind w:left="4320" w:hanging="360"/>
      </w:pPr>
      <w:rPr>
        <w:rFonts w:ascii="Arial" w:hAnsi="Arial" w:hint="default"/>
      </w:rPr>
    </w:lvl>
    <w:lvl w:ilvl="6" w:tplc="C63A2424" w:tentative="1">
      <w:start w:val="1"/>
      <w:numFmt w:val="bullet"/>
      <w:lvlText w:val="•"/>
      <w:lvlJc w:val="left"/>
      <w:pPr>
        <w:tabs>
          <w:tab w:val="num" w:pos="5040"/>
        </w:tabs>
        <w:ind w:left="5040" w:hanging="360"/>
      </w:pPr>
      <w:rPr>
        <w:rFonts w:ascii="Arial" w:hAnsi="Arial" w:hint="default"/>
      </w:rPr>
    </w:lvl>
    <w:lvl w:ilvl="7" w:tplc="0332F788" w:tentative="1">
      <w:start w:val="1"/>
      <w:numFmt w:val="bullet"/>
      <w:lvlText w:val="•"/>
      <w:lvlJc w:val="left"/>
      <w:pPr>
        <w:tabs>
          <w:tab w:val="num" w:pos="5760"/>
        </w:tabs>
        <w:ind w:left="5760" w:hanging="360"/>
      </w:pPr>
      <w:rPr>
        <w:rFonts w:ascii="Arial" w:hAnsi="Arial" w:hint="default"/>
      </w:rPr>
    </w:lvl>
    <w:lvl w:ilvl="8" w:tplc="A9D605C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2E13DD7"/>
    <w:multiLevelType w:val="hybridMultilevel"/>
    <w:tmpl w:val="98EE5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1F4098"/>
    <w:multiLevelType w:val="hybridMultilevel"/>
    <w:tmpl w:val="A76A3BAC"/>
    <w:lvl w:ilvl="0" w:tplc="B5A275A6">
      <w:start w:val="1"/>
      <w:numFmt w:val="bullet"/>
      <w:lvlText w:val="•"/>
      <w:lvlJc w:val="left"/>
      <w:pPr>
        <w:tabs>
          <w:tab w:val="num" w:pos="720"/>
        </w:tabs>
        <w:ind w:left="720" w:hanging="360"/>
      </w:pPr>
      <w:rPr>
        <w:rFonts w:ascii="Arial" w:hAnsi="Arial" w:hint="default"/>
      </w:rPr>
    </w:lvl>
    <w:lvl w:ilvl="1" w:tplc="00FE58F0" w:tentative="1">
      <w:start w:val="1"/>
      <w:numFmt w:val="bullet"/>
      <w:lvlText w:val="•"/>
      <w:lvlJc w:val="left"/>
      <w:pPr>
        <w:tabs>
          <w:tab w:val="num" w:pos="1440"/>
        </w:tabs>
        <w:ind w:left="1440" w:hanging="360"/>
      </w:pPr>
      <w:rPr>
        <w:rFonts w:ascii="Arial" w:hAnsi="Arial" w:hint="default"/>
      </w:rPr>
    </w:lvl>
    <w:lvl w:ilvl="2" w:tplc="7B18D1A4" w:tentative="1">
      <w:start w:val="1"/>
      <w:numFmt w:val="bullet"/>
      <w:lvlText w:val="•"/>
      <w:lvlJc w:val="left"/>
      <w:pPr>
        <w:tabs>
          <w:tab w:val="num" w:pos="2160"/>
        </w:tabs>
        <w:ind w:left="2160" w:hanging="360"/>
      </w:pPr>
      <w:rPr>
        <w:rFonts w:ascii="Arial" w:hAnsi="Arial" w:hint="default"/>
      </w:rPr>
    </w:lvl>
    <w:lvl w:ilvl="3" w:tplc="367480D0" w:tentative="1">
      <w:start w:val="1"/>
      <w:numFmt w:val="bullet"/>
      <w:lvlText w:val="•"/>
      <w:lvlJc w:val="left"/>
      <w:pPr>
        <w:tabs>
          <w:tab w:val="num" w:pos="2880"/>
        </w:tabs>
        <w:ind w:left="2880" w:hanging="360"/>
      </w:pPr>
      <w:rPr>
        <w:rFonts w:ascii="Arial" w:hAnsi="Arial" w:hint="default"/>
      </w:rPr>
    </w:lvl>
    <w:lvl w:ilvl="4" w:tplc="3A6A76A2" w:tentative="1">
      <w:start w:val="1"/>
      <w:numFmt w:val="bullet"/>
      <w:lvlText w:val="•"/>
      <w:lvlJc w:val="left"/>
      <w:pPr>
        <w:tabs>
          <w:tab w:val="num" w:pos="3600"/>
        </w:tabs>
        <w:ind w:left="3600" w:hanging="360"/>
      </w:pPr>
      <w:rPr>
        <w:rFonts w:ascii="Arial" w:hAnsi="Arial" w:hint="default"/>
      </w:rPr>
    </w:lvl>
    <w:lvl w:ilvl="5" w:tplc="B89A9C76" w:tentative="1">
      <w:start w:val="1"/>
      <w:numFmt w:val="bullet"/>
      <w:lvlText w:val="•"/>
      <w:lvlJc w:val="left"/>
      <w:pPr>
        <w:tabs>
          <w:tab w:val="num" w:pos="4320"/>
        </w:tabs>
        <w:ind w:left="4320" w:hanging="360"/>
      </w:pPr>
      <w:rPr>
        <w:rFonts w:ascii="Arial" w:hAnsi="Arial" w:hint="default"/>
      </w:rPr>
    </w:lvl>
    <w:lvl w:ilvl="6" w:tplc="C8D401E8" w:tentative="1">
      <w:start w:val="1"/>
      <w:numFmt w:val="bullet"/>
      <w:lvlText w:val="•"/>
      <w:lvlJc w:val="left"/>
      <w:pPr>
        <w:tabs>
          <w:tab w:val="num" w:pos="5040"/>
        </w:tabs>
        <w:ind w:left="5040" w:hanging="360"/>
      </w:pPr>
      <w:rPr>
        <w:rFonts w:ascii="Arial" w:hAnsi="Arial" w:hint="default"/>
      </w:rPr>
    </w:lvl>
    <w:lvl w:ilvl="7" w:tplc="90128BFC" w:tentative="1">
      <w:start w:val="1"/>
      <w:numFmt w:val="bullet"/>
      <w:lvlText w:val="•"/>
      <w:lvlJc w:val="left"/>
      <w:pPr>
        <w:tabs>
          <w:tab w:val="num" w:pos="5760"/>
        </w:tabs>
        <w:ind w:left="5760" w:hanging="360"/>
      </w:pPr>
      <w:rPr>
        <w:rFonts w:ascii="Arial" w:hAnsi="Arial" w:hint="default"/>
      </w:rPr>
    </w:lvl>
    <w:lvl w:ilvl="8" w:tplc="B552AA5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0D7740F"/>
    <w:multiLevelType w:val="hybridMultilevel"/>
    <w:tmpl w:val="7ED08446"/>
    <w:lvl w:ilvl="0" w:tplc="08AE560E">
      <w:start w:val="1"/>
      <w:numFmt w:val="bullet"/>
      <w:lvlText w:val="•"/>
      <w:lvlJc w:val="left"/>
      <w:pPr>
        <w:tabs>
          <w:tab w:val="num" w:pos="720"/>
        </w:tabs>
        <w:ind w:left="720" w:hanging="360"/>
      </w:pPr>
      <w:rPr>
        <w:rFonts w:ascii="Arial" w:hAnsi="Arial" w:hint="default"/>
      </w:rPr>
    </w:lvl>
    <w:lvl w:ilvl="1" w:tplc="BFC8D466" w:tentative="1">
      <w:start w:val="1"/>
      <w:numFmt w:val="bullet"/>
      <w:lvlText w:val="•"/>
      <w:lvlJc w:val="left"/>
      <w:pPr>
        <w:tabs>
          <w:tab w:val="num" w:pos="1440"/>
        </w:tabs>
        <w:ind w:left="1440" w:hanging="360"/>
      </w:pPr>
      <w:rPr>
        <w:rFonts w:ascii="Arial" w:hAnsi="Arial" w:hint="default"/>
      </w:rPr>
    </w:lvl>
    <w:lvl w:ilvl="2" w:tplc="CB7E5CC8" w:tentative="1">
      <w:start w:val="1"/>
      <w:numFmt w:val="bullet"/>
      <w:lvlText w:val="•"/>
      <w:lvlJc w:val="left"/>
      <w:pPr>
        <w:tabs>
          <w:tab w:val="num" w:pos="2160"/>
        </w:tabs>
        <w:ind w:left="2160" w:hanging="360"/>
      </w:pPr>
      <w:rPr>
        <w:rFonts w:ascii="Arial" w:hAnsi="Arial" w:hint="default"/>
      </w:rPr>
    </w:lvl>
    <w:lvl w:ilvl="3" w:tplc="D32244D8" w:tentative="1">
      <w:start w:val="1"/>
      <w:numFmt w:val="bullet"/>
      <w:lvlText w:val="•"/>
      <w:lvlJc w:val="left"/>
      <w:pPr>
        <w:tabs>
          <w:tab w:val="num" w:pos="2880"/>
        </w:tabs>
        <w:ind w:left="2880" w:hanging="360"/>
      </w:pPr>
      <w:rPr>
        <w:rFonts w:ascii="Arial" w:hAnsi="Arial" w:hint="default"/>
      </w:rPr>
    </w:lvl>
    <w:lvl w:ilvl="4" w:tplc="8F1E181C" w:tentative="1">
      <w:start w:val="1"/>
      <w:numFmt w:val="bullet"/>
      <w:lvlText w:val="•"/>
      <w:lvlJc w:val="left"/>
      <w:pPr>
        <w:tabs>
          <w:tab w:val="num" w:pos="3600"/>
        </w:tabs>
        <w:ind w:left="3600" w:hanging="360"/>
      </w:pPr>
      <w:rPr>
        <w:rFonts w:ascii="Arial" w:hAnsi="Arial" w:hint="default"/>
      </w:rPr>
    </w:lvl>
    <w:lvl w:ilvl="5" w:tplc="6B50436A" w:tentative="1">
      <w:start w:val="1"/>
      <w:numFmt w:val="bullet"/>
      <w:lvlText w:val="•"/>
      <w:lvlJc w:val="left"/>
      <w:pPr>
        <w:tabs>
          <w:tab w:val="num" w:pos="4320"/>
        </w:tabs>
        <w:ind w:left="4320" w:hanging="360"/>
      </w:pPr>
      <w:rPr>
        <w:rFonts w:ascii="Arial" w:hAnsi="Arial" w:hint="default"/>
      </w:rPr>
    </w:lvl>
    <w:lvl w:ilvl="6" w:tplc="A4EA3A2C" w:tentative="1">
      <w:start w:val="1"/>
      <w:numFmt w:val="bullet"/>
      <w:lvlText w:val="•"/>
      <w:lvlJc w:val="left"/>
      <w:pPr>
        <w:tabs>
          <w:tab w:val="num" w:pos="5040"/>
        </w:tabs>
        <w:ind w:left="5040" w:hanging="360"/>
      </w:pPr>
      <w:rPr>
        <w:rFonts w:ascii="Arial" w:hAnsi="Arial" w:hint="default"/>
      </w:rPr>
    </w:lvl>
    <w:lvl w:ilvl="7" w:tplc="370663B2" w:tentative="1">
      <w:start w:val="1"/>
      <w:numFmt w:val="bullet"/>
      <w:lvlText w:val="•"/>
      <w:lvlJc w:val="left"/>
      <w:pPr>
        <w:tabs>
          <w:tab w:val="num" w:pos="5760"/>
        </w:tabs>
        <w:ind w:left="5760" w:hanging="360"/>
      </w:pPr>
      <w:rPr>
        <w:rFonts w:ascii="Arial" w:hAnsi="Arial" w:hint="default"/>
      </w:rPr>
    </w:lvl>
    <w:lvl w:ilvl="8" w:tplc="1E44A21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28F66FC"/>
    <w:multiLevelType w:val="hybridMultilevel"/>
    <w:tmpl w:val="4AE4A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D96D40"/>
    <w:multiLevelType w:val="hybridMultilevel"/>
    <w:tmpl w:val="83D64DF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702323"/>
    <w:multiLevelType w:val="hybridMultilevel"/>
    <w:tmpl w:val="46048E48"/>
    <w:lvl w:ilvl="0" w:tplc="DB32B49A">
      <w:start w:val="1"/>
      <w:numFmt w:val="bullet"/>
      <w:lvlText w:val=""/>
      <w:lvlJc w:val="left"/>
      <w:pPr>
        <w:tabs>
          <w:tab w:val="num" w:pos="720"/>
        </w:tabs>
        <w:ind w:left="720" w:hanging="360"/>
      </w:pPr>
      <w:rPr>
        <w:rFonts w:ascii="Wingdings" w:hAnsi="Wingdings" w:hint="default"/>
      </w:rPr>
    </w:lvl>
    <w:lvl w:ilvl="1" w:tplc="04C8CAD8">
      <w:start w:val="1"/>
      <w:numFmt w:val="bullet"/>
      <w:lvlText w:val=""/>
      <w:lvlJc w:val="left"/>
      <w:pPr>
        <w:tabs>
          <w:tab w:val="num" w:pos="1440"/>
        </w:tabs>
        <w:ind w:left="1440" w:hanging="360"/>
      </w:pPr>
      <w:rPr>
        <w:rFonts w:ascii="Wingdings" w:hAnsi="Wingdings" w:hint="default"/>
      </w:rPr>
    </w:lvl>
    <w:lvl w:ilvl="2" w:tplc="79D44C6A" w:tentative="1">
      <w:start w:val="1"/>
      <w:numFmt w:val="bullet"/>
      <w:lvlText w:val=""/>
      <w:lvlJc w:val="left"/>
      <w:pPr>
        <w:tabs>
          <w:tab w:val="num" w:pos="2160"/>
        </w:tabs>
        <w:ind w:left="2160" w:hanging="360"/>
      </w:pPr>
      <w:rPr>
        <w:rFonts w:ascii="Wingdings" w:hAnsi="Wingdings" w:hint="default"/>
      </w:rPr>
    </w:lvl>
    <w:lvl w:ilvl="3" w:tplc="FBE297A6" w:tentative="1">
      <w:start w:val="1"/>
      <w:numFmt w:val="bullet"/>
      <w:lvlText w:val=""/>
      <w:lvlJc w:val="left"/>
      <w:pPr>
        <w:tabs>
          <w:tab w:val="num" w:pos="2880"/>
        </w:tabs>
        <w:ind w:left="2880" w:hanging="360"/>
      </w:pPr>
      <w:rPr>
        <w:rFonts w:ascii="Wingdings" w:hAnsi="Wingdings" w:hint="default"/>
      </w:rPr>
    </w:lvl>
    <w:lvl w:ilvl="4" w:tplc="447A8F52" w:tentative="1">
      <w:start w:val="1"/>
      <w:numFmt w:val="bullet"/>
      <w:lvlText w:val=""/>
      <w:lvlJc w:val="left"/>
      <w:pPr>
        <w:tabs>
          <w:tab w:val="num" w:pos="3600"/>
        </w:tabs>
        <w:ind w:left="3600" w:hanging="360"/>
      </w:pPr>
      <w:rPr>
        <w:rFonts w:ascii="Wingdings" w:hAnsi="Wingdings" w:hint="default"/>
      </w:rPr>
    </w:lvl>
    <w:lvl w:ilvl="5" w:tplc="D3EA60CA" w:tentative="1">
      <w:start w:val="1"/>
      <w:numFmt w:val="bullet"/>
      <w:lvlText w:val=""/>
      <w:lvlJc w:val="left"/>
      <w:pPr>
        <w:tabs>
          <w:tab w:val="num" w:pos="4320"/>
        </w:tabs>
        <w:ind w:left="4320" w:hanging="360"/>
      </w:pPr>
      <w:rPr>
        <w:rFonts w:ascii="Wingdings" w:hAnsi="Wingdings" w:hint="default"/>
      </w:rPr>
    </w:lvl>
    <w:lvl w:ilvl="6" w:tplc="A05090DC" w:tentative="1">
      <w:start w:val="1"/>
      <w:numFmt w:val="bullet"/>
      <w:lvlText w:val=""/>
      <w:lvlJc w:val="left"/>
      <w:pPr>
        <w:tabs>
          <w:tab w:val="num" w:pos="5040"/>
        </w:tabs>
        <w:ind w:left="5040" w:hanging="360"/>
      </w:pPr>
      <w:rPr>
        <w:rFonts w:ascii="Wingdings" w:hAnsi="Wingdings" w:hint="default"/>
      </w:rPr>
    </w:lvl>
    <w:lvl w:ilvl="7" w:tplc="C7603C68" w:tentative="1">
      <w:start w:val="1"/>
      <w:numFmt w:val="bullet"/>
      <w:lvlText w:val=""/>
      <w:lvlJc w:val="left"/>
      <w:pPr>
        <w:tabs>
          <w:tab w:val="num" w:pos="5760"/>
        </w:tabs>
        <w:ind w:left="5760" w:hanging="360"/>
      </w:pPr>
      <w:rPr>
        <w:rFonts w:ascii="Wingdings" w:hAnsi="Wingdings" w:hint="default"/>
      </w:rPr>
    </w:lvl>
    <w:lvl w:ilvl="8" w:tplc="D1B0C7C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1011B3"/>
    <w:multiLevelType w:val="hybridMultilevel"/>
    <w:tmpl w:val="78D27B16"/>
    <w:lvl w:ilvl="0" w:tplc="881E487A">
      <w:start w:val="1"/>
      <w:numFmt w:val="bullet"/>
      <w:lvlText w:val=""/>
      <w:lvlJc w:val="left"/>
      <w:pPr>
        <w:tabs>
          <w:tab w:val="num" w:pos="720"/>
        </w:tabs>
        <w:ind w:left="720" w:hanging="360"/>
      </w:pPr>
      <w:rPr>
        <w:rFonts w:ascii="Wingdings" w:hAnsi="Wingdings" w:hint="default"/>
      </w:rPr>
    </w:lvl>
    <w:lvl w:ilvl="1" w:tplc="FE7A5B66" w:tentative="1">
      <w:start w:val="1"/>
      <w:numFmt w:val="bullet"/>
      <w:lvlText w:val=""/>
      <w:lvlJc w:val="left"/>
      <w:pPr>
        <w:tabs>
          <w:tab w:val="num" w:pos="1440"/>
        </w:tabs>
        <w:ind w:left="1440" w:hanging="360"/>
      </w:pPr>
      <w:rPr>
        <w:rFonts w:ascii="Wingdings" w:hAnsi="Wingdings" w:hint="default"/>
      </w:rPr>
    </w:lvl>
    <w:lvl w:ilvl="2" w:tplc="BFE407D0" w:tentative="1">
      <w:start w:val="1"/>
      <w:numFmt w:val="bullet"/>
      <w:lvlText w:val=""/>
      <w:lvlJc w:val="left"/>
      <w:pPr>
        <w:tabs>
          <w:tab w:val="num" w:pos="2160"/>
        </w:tabs>
        <w:ind w:left="2160" w:hanging="360"/>
      </w:pPr>
      <w:rPr>
        <w:rFonts w:ascii="Wingdings" w:hAnsi="Wingdings" w:hint="default"/>
      </w:rPr>
    </w:lvl>
    <w:lvl w:ilvl="3" w:tplc="F822DDDA" w:tentative="1">
      <w:start w:val="1"/>
      <w:numFmt w:val="bullet"/>
      <w:lvlText w:val=""/>
      <w:lvlJc w:val="left"/>
      <w:pPr>
        <w:tabs>
          <w:tab w:val="num" w:pos="2880"/>
        </w:tabs>
        <w:ind w:left="2880" w:hanging="360"/>
      </w:pPr>
      <w:rPr>
        <w:rFonts w:ascii="Wingdings" w:hAnsi="Wingdings" w:hint="default"/>
      </w:rPr>
    </w:lvl>
    <w:lvl w:ilvl="4" w:tplc="AA1468B6" w:tentative="1">
      <w:start w:val="1"/>
      <w:numFmt w:val="bullet"/>
      <w:lvlText w:val=""/>
      <w:lvlJc w:val="left"/>
      <w:pPr>
        <w:tabs>
          <w:tab w:val="num" w:pos="3600"/>
        </w:tabs>
        <w:ind w:left="3600" w:hanging="360"/>
      </w:pPr>
      <w:rPr>
        <w:rFonts w:ascii="Wingdings" w:hAnsi="Wingdings" w:hint="default"/>
      </w:rPr>
    </w:lvl>
    <w:lvl w:ilvl="5" w:tplc="78B08984" w:tentative="1">
      <w:start w:val="1"/>
      <w:numFmt w:val="bullet"/>
      <w:lvlText w:val=""/>
      <w:lvlJc w:val="left"/>
      <w:pPr>
        <w:tabs>
          <w:tab w:val="num" w:pos="4320"/>
        </w:tabs>
        <w:ind w:left="4320" w:hanging="360"/>
      </w:pPr>
      <w:rPr>
        <w:rFonts w:ascii="Wingdings" w:hAnsi="Wingdings" w:hint="default"/>
      </w:rPr>
    </w:lvl>
    <w:lvl w:ilvl="6" w:tplc="07C0B7D0" w:tentative="1">
      <w:start w:val="1"/>
      <w:numFmt w:val="bullet"/>
      <w:lvlText w:val=""/>
      <w:lvlJc w:val="left"/>
      <w:pPr>
        <w:tabs>
          <w:tab w:val="num" w:pos="5040"/>
        </w:tabs>
        <w:ind w:left="5040" w:hanging="360"/>
      </w:pPr>
      <w:rPr>
        <w:rFonts w:ascii="Wingdings" w:hAnsi="Wingdings" w:hint="default"/>
      </w:rPr>
    </w:lvl>
    <w:lvl w:ilvl="7" w:tplc="5FD025DE" w:tentative="1">
      <w:start w:val="1"/>
      <w:numFmt w:val="bullet"/>
      <w:lvlText w:val=""/>
      <w:lvlJc w:val="left"/>
      <w:pPr>
        <w:tabs>
          <w:tab w:val="num" w:pos="5760"/>
        </w:tabs>
        <w:ind w:left="5760" w:hanging="360"/>
      </w:pPr>
      <w:rPr>
        <w:rFonts w:ascii="Wingdings" w:hAnsi="Wingdings" w:hint="default"/>
      </w:rPr>
    </w:lvl>
    <w:lvl w:ilvl="8" w:tplc="112ACA4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64758C8"/>
    <w:multiLevelType w:val="hybridMultilevel"/>
    <w:tmpl w:val="7370EFC6"/>
    <w:lvl w:ilvl="0" w:tplc="3EB2A39E">
      <w:start w:val="1"/>
      <w:numFmt w:val="bullet"/>
      <w:lvlText w:val="•"/>
      <w:lvlJc w:val="left"/>
      <w:pPr>
        <w:tabs>
          <w:tab w:val="num" w:pos="720"/>
        </w:tabs>
        <w:ind w:left="720" w:hanging="360"/>
      </w:pPr>
      <w:rPr>
        <w:rFonts w:ascii="Arial" w:hAnsi="Arial" w:hint="default"/>
      </w:rPr>
    </w:lvl>
    <w:lvl w:ilvl="1" w:tplc="5F9417AC" w:tentative="1">
      <w:start w:val="1"/>
      <w:numFmt w:val="bullet"/>
      <w:lvlText w:val="•"/>
      <w:lvlJc w:val="left"/>
      <w:pPr>
        <w:tabs>
          <w:tab w:val="num" w:pos="1440"/>
        </w:tabs>
        <w:ind w:left="1440" w:hanging="360"/>
      </w:pPr>
      <w:rPr>
        <w:rFonts w:ascii="Arial" w:hAnsi="Arial" w:hint="default"/>
      </w:rPr>
    </w:lvl>
    <w:lvl w:ilvl="2" w:tplc="75745E26" w:tentative="1">
      <w:start w:val="1"/>
      <w:numFmt w:val="bullet"/>
      <w:lvlText w:val="•"/>
      <w:lvlJc w:val="left"/>
      <w:pPr>
        <w:tabs>
          <w:tab w:val="num" w:pos="2160"/>
        </w:tabs>
        <w:ind w:left="2160" w:hanging="360"/>
      </w:pPr>
      <w:rPr>
        <w:rFonts w:ascii="Arial" w:hAnsi="Arial" w:hint="default"/>
      </w:rPr>
    </w:lvl>
    <w:lvl w:ilvl="3" w:tplc="3104C64E" w:tentative="1">
      <w:start w:val="1"/>
      <w:numFmt w:val="bullet"/>
      <w:lvlText w:val="•"/>
      <w:lvlJc w:val="left"/>
      <w:pPr>
        <w:tabs>
          <w:tab w:val="num" w:pos="2880"/>
        </w:tabs>
        <w:ind w:left="2880" w:hanging="360"/>
      </w:pPr>
      <w:rPr>
        <w:rFonts w:ascii="Arial" w:hAnsi="Arial" w:hint="default"/>
      </w:rPr>
    </w:lvl>
    <w:lvl w:ilvl="4" w:tplc="54FCB758" w:tentative="1">
      <w:start w:val="1"/>
      <w:numFmt w:val="bullet"/>
      <w:lvlText w:val="•"/>
      <w:lvlJc w:val="left"/>
      <w:pPr>
        <w:tabs>
          <w:tab w:val="num" w:pos="3600"/>
        </w:tabs>
        <w:ind w:left="3600" w:hanging="360"/>
      </w:pPr>
      <w:rPr>
        <w:rFonts w:ascii="Arial" w:hAnsi="Arial" w:hint="default"/>
      </w:rPr>
    </w:lvl>
    <w:lvl w:ilvl="5" w:tplc="3A4A8F58" w:tentative="1">
      <w:start w:val="1"/>
      <w:numFmt w:val="bullet"/>
      <w:lvlText w:val="•"/>
      <w:lvlJc w:val="left"/>
      <w:pPr>
        <w:tabs>
          <w:tab w:val="num" w:pos="4320"/>
        </w:tabs>
        <w:ind w:left="4320" w:hanging="360"/>
      </w:pPr>
      <w:rPr>
        <w:rFonts w:ascii="Arial" w:hAnsi="Arial" w:hint="default"/>
      </w:rPr>
    </w:lvl>
    <w:lvl w:ilvl="6" w:tplc="952C1D1A" w:tentative="1">
      <w:start w:val="1"/>
      <w:numFmt w:val="bullet"/>
      <w:lvlText w:val="•"/>
      <w:lvlJc w:val="left"/>
      <w:pPr>
        <w:tabs>
          <w:tab w:val="num" w:pos="5040"/>
        </w:tabs>
        <w:ind w:left="5040" w:hanging="360"/>
      </w:pPr>
      <w:rPr>
        <w:rFonts w:ascii="Arial" w:hAnsi="Arial" w:hint="default"/>
      </w:rPr>
    </w:lvl>
    <w:lvl w:ilvl="7" w:tplc="C0FCFBAC" w:tentative="1">
      <w:start w:val="1"/>
      <w:numFmt w:val="bullet"/>
      <w:lvlText w:val="•"/>
      <w:lvlJc w:val="left"/>
      <w:pPr>
        <w:tabs>
          <w:tab w:val="num" w:pos="5760"/>
        </w:tabs>
        <w:ind w:left="5760" w:hanging="360"/>
      </w:pPr>
      <w:rPr>
        <w:rFonts w:ascii="Arial" w:hAnsi="Arial" w:hint="default"/>
      </w:rPr>
    </w:lvl>
    <w:lvl w:ilvl="8" w:tplc="823E096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4980581"/>
    <w:multiLevelType w:val="multilevel"/>
    <w:tmpl w:val="C2D05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B5A4CA3"/>
    <w:multiLevelType w:val="hybridMultilevel"/>
    <w:tmpl w:val="B248E9E0"/>
    <w:lvl w:ilvl="0" w:tplc="DE52ADD2">
      <w:start w:val="1"/>
      <w:numFmt w:val="bullet"/>
      <w:lvlText w:val=""/>
      <w:lvlJc w:val="left"/>
      <w:pPr>
        <w:tabs>
          <w:tab w:val="num" w:pos="720"/>
        </w:tabs>
        <w:ind w:left="720" w:hanging="360"/>
      </w:pPr>
      <w:rPr>
        <w:rFonts w:ascii="Wingdings" w:hAnsi="Wingdings" w:hint="default"/>
      </w:rPr>
    </w:lvl>
    <w:lvl w:ilvl="1" w:tplc="F8AED23E" w:tentative="1">
      <w:start w:val="1"/>
      <w:numFmt w:val="bullet"/>
      <w:lvlText w:val=""/>
      <w:lvlJc w:val="left"/>
      <w:pPr>
        <w:tabs>
          <w:tab w:val="num" w:pos="1440"/>
        </w:tabs>
        <w:ind w:left="1440" w:hanging="360"/>
      </w:pPr>
      <w:rPr>
        <w:rFonts w:ascii="Wingdings" w:hAnsi="Wingdings" w:hint="default"/>
      </w:rPr>
    </w:lvl>
    <w:lvl w:ilvl="2" w:tplc="10C4AA36" w:tentative="1">
      <w:start w:val="1"/>
      <w:numFmt w:val="bullet"/>
      <w:lvlText w:val=""/>
      <w:lvlJc w:val="left"/>
      <w:pPr>
        <w:tabs>
          <w:tab w:val="num" w:pos="2160"/>
        </w:tabs>
        <w:ind w:left="2160" w:hanging="360"/>
      </w:pPr>
      <w:rPr>
        <w:rFonts w:ascii="Wingdings" w:hAnsi="Wingdings" w:hint="default"/>
      </w:rPr>
    </w:lvl>
    <w:lvl w:ilvl="3" w:tplc="62526E5A" w:tentative="1">
      <w:start w:val="1"/>
      <w:numFmt w:val="bullet"/>
      <w:lvlText w:val=""/>
      <w:lvlJc w:val="left"/>
      <w:pPr>
        <w:tabs>
          <w:tab w:val="num" w:pos="2880"/>
        </w:tabs>
        <w:ind w:left="2880" w:hanging="360"/>
      </w:pPr>
      <w:rPr>
        <w:rFonts w:ascii="Wingdings" w:hAnsi="Wingdings" w:hint="default"/>
      </w:rPr>
    </w:lvl>
    <w:lvl w:ilvl="4" w:tplc="D040C60E" w:tentative="1">
      <w:start w:val="1"/>
      <w:numFmt w:val="bullet"/>
      <w:lvlText w:val=""/>
      <w:lvlJc w:val="left"/>
      <w:pPr>
        <w:tabs>
          <w:tab w:val="num" w:pos="3600"/>
        </w:tabs>
        <w:ind w:left="3600" w:hanging="360"/>
      </w:pPr>
      <w:rPr>
        <w:rFonts w:ascii="Wingdings" w:hAnsi="Wingdings" w:hint="default"/>
      </w:rPr>
    </w:lvl>
    <w:lvl w:ilvl="5" w:tplc="AECEB5C6" w:tentative="1">
      <w:start w:val="1"/>
      <w:numFmt w:val="bullet"/>
      <w:lvlText w:val=""/>
      <w:lvlJc w:val="left"/>
      <w:pPr>
        <w:tabs>
          <w:tab w:val="num" w:pos="4320"/>
        </w:tabs>
        <w:ind w:left="4320" w:hanging="360"/>
      </w:pPr>
      <w:rPr>
        <w:rFonts w:ascii="Wingdings" w:hAnsi="Wingdings" w:hint="default"/>
      </w:rPr>
    </w:lvl>
    <w:lvl w:ilvl="6" w:tplc="07800226" w:tentative="1">
      <w:start w:val="1"/>
      <w:numFmt w:val="bullet"/>
      <w:lvlText w:val=""/>
      <w:lvlJc w:val="left"/>
      <w:pPr>
        <w:tabs>
          <w:tab w:val="num" w:pos="5040"/>
        </w:tabs>
        <w:ind w:left="5040" w:hanging="360"/>
      </w:pPr>
      <w:rPr>
        <w:rFonts w:ascii="Wingdings" w:hAnsi="Wingdings" w:hint="default"/>
      </w:rPr>
    </w:lvl>
    <w:lvl w:ilvl="7" w:tplc="E6A018AE" w:tentative="1">
      <w:start w:val="1"/>
      <w:numFmt w:val="bullet"/>
      <w:lvlText w:val=""/>
      <w:lvlJc w:val="left"/>
      <w:pPr>
        <w:tabs>
          <w:tab w:val="num" w:pos="5760"/>
        </w:tabs>
        <w:ind w:left="5760" w:hanging="360"/>
      </w:pPr>
      <w:rPr>
        <w:rFonts w:ascii="Wingdings" w:hAnsi="Wingdings" w:hint="default"/>
      </w:rPr>
    </w:lvl>
    <w:lvl w:ilvl="8" w:tplc="259E85C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FE1740F"/>
    <w:multiLevelType w:val="hybridMultilevel"/>
    <w:tmpl w:val="67AED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5226AC"/>
    <w:multiLevelType w:val="hybridMultilevel"/>
    <w:tmpl w:val="9BE05B32"/>
    <w:lvl w:ilvl="0" w:tplc="E198299E">
      <w:start w:val="1"/>
      <w:numFmt w:val="bullet"/>
      <w:lvlText w:val="•"/>
      <w:lvlJc w:val="left"/>
      <w:pPr>
        <w:tabs>
          <w:tab w:val="num" w:pos="720"/>
        </w:tabs>
        <w:ind w:left="720" w:hanging="360"/>
      </w:pPr>
      <w:rPr>
        <w:rFonts w:ascii="Arial" w:hAnsi="Arial" w:hint="default"/>
      </w:rPr>
    </w:lvl>
    <w:lvl w:ilvl="1" w:tplc="DF266D4A" w:tentative="1">
      <w:start w:val="1"/>
      <w:numFmt w:val="bullet"/>
      <w:lvlText w:val="•"/>
      <w:lvlJc w:val="left"/>
      <w:pPr>
        <w:tabs>
          <w:tab w:val="num" w:pos="1440"/>
        </w:tabs>
        <w:ind w:left="1440" w:hanging="360"/>
      </w:pPr>
      <w:rPr>
        <w:rFonts w:ascii="Arial" w:hAnsi="Arial" w:hint="default"/>
      </w:rPr>
    </w:lvl>
    <w:lvl w:ilvl="2" w:tplc="343065E0" w:tentative="1">
      <w:start w:val="1"/>
      <w:numFmt w:val="bullet"/>
      <w:lvlText w:val="•"/>
      <w:lvlJc w:val="left"/>
      <w:pPr>
        <w:tabs>
          <w:tab w:val="num" w:pos="2160"/>
        </w:tabs>
        <w:ind w:left="2160" w:hanging="360"/>
      </w:pPr>
      <w:rPr>
        <w:rFonts w:ascii="Arial" w:hAnsi="Arial" w:hint="default"/>
      </w:rPr>
    </w:lvl>
    <w:lvl w:ilvl="3" w:tplc="DCC28CEE" w:tentative="1">
      <w:start w:val="1"/>
      <w:numFmt w:val="bullet"/>
      <w:lvlText w:val="•"/>
      <w:lvlJc w:val="left"/>
      <w:pPr>
        <w:tabs>
          <w:tab w:val="num" w:pos="2880"/>
        </w:tabs>
        <w:ind w:left="2880" w:hanging="360"/>
      </w:pPr>
      <w:rPr>
        <w:rFonts w:ascii="Arial" w:hAnsi="Arial" w:hint="default"/>
      </w:rPr>
    </w:lvl>
    <w:lvl w:ilvl="4" w:tplc="093C9DE0" w:tentative="1">
      <w:start w:val="1"/>
      <w:numFmt w:val="bullet"/>
      <w:lvlText w:val="•"/>
      <w:lvlJc w:val="left"/>
      <w:pPr>
        <w:tabs>
          <w:tab w:val="num" w:pos="3600"/>
        </w:tabs>
        <w:ind w:left="3600" w:hanging="360"/>
      </w:pPr>
      <w:rPr>
        <w:rFonts w:ascii="Arial" w:hAnsi="Arial" w:hint="default"/>
      </w:rPr>
    </w:lvl>
    <w:lvl w:ilvl="5" w:tplc="12AE0252" w:tentative="1">
      <w:start w:val="1"/>
      <w:numFmt w:val="bullet"/>
      <w:lvlText w:val="•"/>
      <w:lvlJc w:val="left"/>
      <w:pPr>
        <w:tabs>
          <w:tab w:val="num" w:pos="4320"/>
        </w:tabs>
        <w:ind w:left="4320" w:hanging="360"/>
      </w:pPr>
      <w:rPr>
        <w:rFonts w:ascii="Arial" w:hAnsi="Arial" w:hint="default"/>
      </w:rPr>
    </w:lvl>
    <w:lvl w:ilvl="6" w:tplc="4ADAD9BA" w:tentative="1">
      <w:start w:val="1"/>
      <w:numFmt w:val="bullet"/>
      <w:lvlText w:val="•"/>
      <w:lvlJc w:val="left"/>
      <w:pPr>
        <w:tabs>
          <w:tab w:val="num" w:pos="5040"/>
        </w:tabs>
        <w:ind w:left="5040" w:hanging="360"/>
      </w:pPr>
      <w:rPr>
        <w:rFonts w:ascii="Arial" w:hAnsi="Arial" w:hint="default"/>
      </w:rPr>
    </w:lvl>
    <w:lvl w:ilvl="7" w:tplc="5BA084FA" w:tentative="1">
      <w:start w:val="1"/>
      <w:numFmt w:val="bullet"/>
      <w:lvlText w:val="•"/>
      <w:lvlJc w:val="left"/>
      <w:pPr>
        <w:tabs>
          <w:tab w:val="num" w:pos="5760"/>
        </w:tabs>
        <w:ind w:left="5760" w:hanging="360"/>
      </w:pPr>
      <w:rPr>
        <w:rFonts w:ascii="Arial" w:hAnsi="Arial" w:hint="default"/>
      </w:rPr>
    </w:lvl>
    <w:lvl w:ilvl="8" w:tplc="FA66AA6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99F28CF"/>
    <w:multiLevelType w:val="hybridMultilevel"/>
    <w:tmpl w:val="85E4EDEC"/>
    <w:lvl w:ilvl="0" w:tplc="116E09C8">
      <w:start w:val="1"/>
      <w:numFmt w:val="bullet"/>
      <w:lvlText w:val="•"/>
      <w:lvlJc w:val="left"/>
      <w:pPr>
        <w:tabs>
          <w:tab w:val="num" w:pos="720"/>
        </w:tabs>
        <w:ind w:left="720" w:hanging="360"/>
      </w:pPr>
      <w:rPr>
        <w:rFonts w:ascii="Arial" w:hAnsi="Arial" w:hint="default"/>
      </w:rPr>
    </w:lvl>
    <w:lvl w:ilvl="1" w:tplc="BF6E5B80" w:tentative="1">
      <w:start w:val="1"/>
      <w:numFmt w:val="bullet"/>
      <w:lvlText w:val="•"/>
      <w:lvlJc w:val="left"/>
      <w:pPr>
        <w:tabs>
          <w:tab w:val="num" w:pos="1440"/>
        </w:tabs>
        <w:ind w:left="1440" w:hanging="360"/>
      </w:pPr>
      <w:rPr>
        <w:rFonts w:ascii="Arial" w:hAnsi="Arial" w:hint="default"/>
      </w:rPr>
    </w:lvl>
    <w:lvl w:ilvl="2" w:tplc="9342C082" w:tentative="1">
      <w:start w:val="1"/>
      <w:numFmt w:val="bullet"/>
      <w:lvlText w:val="•"/>
      <w:lvlJc w:val="left"/>
      <w:pPr>
        <w:tabs>
          <w:tab w:val="num" w:pos="2160"/>
        </w:tabs>
        <w:ind w:left="2160" w:hanging="360"/>
      </w:pPr>
      <w:rPr>
        <w:rFonts w:ascii="Arial" w:hAnsi="Arial" w:hint="default"/>
      </w:rPr>
    </w:lvl>
    <w:lvl w:ilvl="3" w:tplc="EA5ED71A" w:tentative="1">
      <w:start w:val="1"/>
      <w:numFmt w:val="bullet"/>
      <w:lvlText w:val="•"/>
      <w:lvlJc w:val="left"/>
      <w:pPr>
        <w:tabs>
          <w:tab w:val="num" w:pos="2880"/>
        </w:tabs>
        <w:ind w:left="2880" w:hanging="360"/>
      </w:pPr>
      <w:rPr>
        <w:rFonts w:ascii="Arial" w:hAnsi="Arial" w:hint="default"/>
      </w:rPr>
    </w:lvl>
    <w:lvl w:ilvl="4" w:tplc="AE826642" w:tentative="1">
      <w:start w:val="1"/>
      <w:numFmt w:val="bullet"/>
      <w:lvlText w:val="•"/>
      <w:lvlJc w:val="left"/>
      <w:pPr>
        <w:tabs>
          <w:tab w:val="num" w:pos="3600"/>
        </w:tabs>
        <w:ind w:left="3600" w:hanging="360"/>
      </w:pPr>
      <w:rPr>
        <w:rFonts w:ascii="Arial" w:hAnsi="Arial" w:hint="default"/>
      </w:rPr>
    </w:lvl>
    <w:lvl w:ilvl="5" w:tplc="5614D98E" w:tentative="1">
      <w:start w:val="1"/>
      <w:numFmt w:val="bullet"/>
      <w:lvlText w:val="•"/>
      <w:lvlJc w:val="left"/>
      <w:pPr>
        <w:tabs>
          <w:tab w:val="num" w:pos="4320"/>
        </w:tabs>
        <w:ind w:left="4320" w:hanging="360"/>
      </w:pPr>
      <w:rPr>
        <w:rFonts w:ascii="Arial" w:hAnsi="Arial" w:hint="default"/>
      </w:rPr>
    </w:lvl>
    <w:lvl w:ilvl="6" w:tplc="B4C69D4C" w:tentative="1">
      <w:start w:val="1"/>
      <w:numFmt w:val="bullet"/>
      <w:lvlText w:val="•"/>
      <w:lvlJc w:val="left"/>
      <w:pPr>
        <w:tabs>
          <w:tab w:val="num" w:pos="5040"/>
        </w:tabs>
        <w:ind w:left="5040" w:hanging="360"/>
      </w:pPr>
      <w:rPr>
        <w:rFonts w:ascii="Arial" w:hAnsi="Arial" w:hint="default"/>
      </w:rPr>
    </w:lvl>
    <w:lvl w:ilvl="7" w:tplc="FB3269DE" w:tentative="1">
      <w:start w:val="1"/>
      <w:numFmt w:val="bullet"/>
      <w:lvlText w:val="•"/>
      <w:lvlJc w:val="left"/>
      <w:pPr>
        <w:tabs>
          <w:tab w:val="num" w:pos="5760"/>
        </w:tabs>
        <w:ind w:left="5760" w:hanging="360"/>
      </w:pPr>
      <w:rPr>
        <w:rFonts w:ascii="Arial" w:hAnsi="Arial" w:hint="default"/>
      </w:rPr>
    </w:lvl>
    <w:lvl w:ilvl="8" w:tplc="F320D3E6" w:tentative="1">
      <w:start w:val="1"/>
      <w:numFmt w:val="bullet"/>
      <w:lvlText w:val="•"/>
      <w:lvlJc w:val="left"/>
      <w:pPr>
        <w:tabs>
          <w:tab w:val="num" w:pos="6480"/>
        </w:tabs>
        <w:ind w:left="6480" w:hanging="360"/>
      </w:pPr>
      <w:rPr>
        <w:rFonts w:ascii="Arial" w:hAnsi="Arial" w:hint="default"/>
      </w:rPr>
    </w:lvl>
  </w:abstractNum>
  <w:num w:numId="1" w16cid:durableId="879976469">
    <w:abstractNumId w:val="14"/>
  </w:num>
  <w:num w:numId="2" w16cid:durableId="1394498627">
    <w:abstractNumId w:val="2"/>
  </w:num>
  <w:num w:numId="3" w16cid:durableId="1536625431">
    <w:abstractNumId w:val="3"/>
  </w:num>
  <w:num w:numId="4" w16cid:durableId="407119979">
    <w:abstractNumId w:val="5"/>
  </w:num>
  <w:num w:numId="5" w16cid:durableId="1034576031">
    <w:abstractNumId w:val="6"/>
  </w:num>
  <w:num w:numId="6" w16cid:durableId="1783767249">
    <w:abstractNumId w:val="11"/>
  </w:num>
  <w:num w:numId="7" w16cid:durableId="1217621056">
    <w:abstractNumId w:val="7"/>
  </w:num>
  <w:num w:numId="8" w16cid:durableId="190841905">
    <w:abstractNumId w:val="0"/>
  </w:num>
  <w:num w:numId="9" w16cid:durableId="2051028156">
    <w:abstractNumId w:val="9"/>
  </w:num>
  <w:num w:numId="10" w16cid:durableId="36054328">
    <w:abstractNumId w:val="13"/>
  </w:num>
  <w:num w:numId="11" w16cid:durableId="550531348">
    <w:abstractNumId w:val="10"/>
  </w:num>
  <w:num w:numId="12" w16cid:durableId="1886795020">
    <w:abstractNumId w:val="12"/>
  </w:num>
  <w:num w:numId="13" w16cid:durableId="1268460697">
    <w:abstractNumId w:val="16"/>
  </w:num>
  <w:num w:numId="14" w16cid:durableId="1308974117">
    <w:abstractNumId w:val="15"/>
  </w:num>
  <w:num w:numId="15" w16cid:durableId="395708256">
    <w:abstractNumId w:val="1"/>
  </w:num>
  <w:num w:numId="16" w16cid:durableId="1714309008">
    <w:abstractNumId w:val="8"/>
  </w:num>
  <w:num w:numId="17" w16cid:durableId="4907596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D8D"/>
    <w:rsid w:val="000015B1"/>
    <w:rsid w:val="00002476"/>
    <w:rsid w:val="00003B5B"/>
    <w:rsid w:val="0000706D"/>
    <w:rsid w:val="00011DC0"/>
    <w:rsid w:val="000124A3"/>
    <w:rsid w:val="0002433A"/>
    <w:rsid w:val="000243F8"/>
    <w:rsid w:val="00031C7C"/>
    <w:rsid w:val="00036CF5"/>
    <w:rsid w:val="00042ACB"/>
    <w:rsid w:val="000452FD"/>
    <w:rsid w:val="00055CCB"/>
    <w:rsid w:val="00083FD2"/>
    <w:rsid w:val="00097AE3"/>
    <w:rsid w:val="000A02FE"/>
    <w:rsid w:val="000A16CF"/>
    <w:rsid w:val="000A7289"/>
    <w:rsid w:val="000C3CC5"/>
    <w:rsid w:val="000D6236"/>
    <w:rsid w:val="000F3E3C"/>
    <w:rsid w:val="00114E94"/>
    <w:rsid w:val="0012758A"/>
    <w:rsid w:val="00132D2A"/>
    <w:rsid w:val="00143282"/>
    <w:rsid w:val="00143840"/>
    <w:rsid w:val="0014534F"/>
    <w:rsid w:val="0014569C"/>
    <w:rsid w:val="0015011D"/>
    <w:rsid w:val="001572D1"/>
    <w:rsid w:val="00162550"/>
    <w:rsid w:val="0018473D"/>
    <w:rsid w:val="00184CF6"/>
    <w:rsid w:val="00191F91"/>
    <w:rsid w:val="00194DE9"/>
    <w:rsid w:val="00195B5E"/>
    <w:rsid w:val="001970F4"/>
    <w:rsid w:val="0019733B"/>
    <w:rsid w:val="001A4A16"/>
    <w:rsid w:val="001B0BBE"/>
    <w:rsid w:val="001D3234"/>
    <w:rsid w:val="001E360C"/>
    <w:rsid w:val="001F5FC1"/>
    <w:rsid w:val="0020178C"/>
    <w:rsid w:val="00203120"/>
    <w:rsid w:val="0020646E"/>
    <w:rsid w:val="002317E8"/>
    <w:rsid w:val="00241338"/>
    <w:rsid w:val="00242EC5"/>
    <w:rsid w:val="00260A88"/>
    <w:rsid w:val="00292828"/>
    <w:rsid w:val="00294140"/>
    <w:rsid w:val="002A1066"/>
    <w:rsid w:val="002B2E31"/>
    <w:rsid w:val="002B71B8"/>
    <w:rsid w:val="002E178B"/>
    <w:rsid w:val="002E38C7"/>
    <w:rsid w:val="002E3EBE"/>
    <w:rsid w:val="002F0573"/>
    <w:rsid w:val="002F56C6"/>
    <w:rsid w:val="003008CD"/>
    <w:rsid w:val="00315135"/>
    <w:rsid w:val="00324D1B"/>
    <w:rsid w:val="00341ACF"/>
    <w:rsid w:val="00362346"/>
    <w:rsid w:val="00370CC9"/>
    <w:rsid w:val="00374C5A"/>
    <w:rsid w:val="003907C6"/>
    <w:rsid w:val="00394CE3"/>
    <w:rsid w:val="00394D7A"/>
    <w:rsid w:val="003B4E6F"/>
    <w:rsid w:val="003C48CF"/>
    <w:rsid w:val="003E2FEF"/>
    <w:rsid w:val="004123EA"/>
    <w:rsid w:val="00432014"/>
    <w:rsid w:val="00474C86"/>
    <w:rsid w:val="00481222"/>
    <w:rsid w:val="00495B6D"/>
    <w:rsid w:val="004A10CB"/>
    <w:rsid w:val="004A1103"/>
    <w:rsid w:val="004A2C48"/>
    <w:rsid w:val="004B40D0"/>
    <w:rsid w:val="004B6625"/>
    <w:rsid w:val="004C089A"/>
    <w:rsid w:val="004C0A71"/>
    <w:rsid w:val="004D28D6"/>
    <w:rsid w:val="00503CE3"/>
    <w:rsid w:val="00514816"/>
    <w:rsid w:val="00520698"/>
    <w:rsid w:val="00526B47"/>
    <w:rsid w:val="005276EC"/>
    <w:rsid w:val="00540EB6"/>
    <w:rsid w:val="005543F2"/>
    <w:rsid w:val="00556FF0"/>
    <w:rsid w:val="005709C9"/>
    <w:rsid w:val="0059382C"/>
    <w:rsid w:val="005A79AB"/>
    <w:rsid w:val="005B3E7D"/>
    <w:rsid w:val="005E1D56"/>
    <w:rsid w:val="005E6719"/>
    <w:rsid w:val="005F351D"/>
    <w:rsid w:val="00606F08"/>
    <w:rsid w:val="006075CD"/>
    <w:rsid w:val="00624268"/>
    <w:rsid w:val="00627499"/>
    <w:rsid w:val="00652B48"/>
    <w:rsid w:val="00661C91"/>
    <w:rsid w:val="00670D8F"/>
    <w:rsid w:val="006750F8"/>
    <w:rsid w:val="00680B09"/>
    <w:rsid w:val="006845F2"/>
    <w:rsid w:val="0068606B"/>
    <w:rsid w:val="00687DED"/>
    <w:rsid w:val="00692EE9"/>
    <w:rsid w:val="006C423B"/>
    <w:rsid w:val="006D0830"/>
    <w:rsid w:val="006F3813"/>
    <w:rsid w:val="007042B6"/>
    <w:rsid w:val="00715CBA"/>
    <w:rsid w:val="00723714"/>
    <w:rsid w:val="00723B8D"/>
    <w:rsid w:val="007277BF"/>
    <w:rsid w:val="00773DBA"/>
    <w:rsid w:val="007A3639"/>
    <w:rsid w:val="007A66F6"/>
    <w:rsid w:val="007B3232"/>
    <w:rsid w:val="007C2504"/>
    <w:rsid w:val="007D1AE7"/>
    <w:rsid w:val="007F20F7"/>
    <w:rsid w:val="00800CC8"/>
    <w:rsid w:val="00803849"/>
    <w:rsid w:val="00805611"/>
    <w:rsid w:val="0080589E"/>
    <w:rsid w:val="00805CF2"/>
    <w:rsid w:val="00814F85"/>
    <w:rsid w:val="008203FC"/>
    <w:rsid w:val="00831BF2"/>
    <w:rsid w:val="00841FE7"/>
    <w:rsid w:val="0085063B"/>
    <w:rsid w:val="00864699"/>
    <w:rsid w:val="00892EF5"/>
    <w:rsid w:val="00895325"/>
    <w:rsid w:val="008A1860"/>
    <w:rsid w:val="008D0273"/>
    <w:rsid w:val="008D0E8F"/>
    <w:rsid w:val="008E6507"/>
    <w:rsid w:val="00920B41"/>
    <w:rsid w:val="009308B5"/>
    <w:rsid w:val="00934559"/>
    <w:rsid w:val="00937A46"/>
    <w:rsid w:val="00940D8D"/>
    <w:rsid w:val="00946433"/>
    <w:rsid w:val="00967351"/>
    <w:rsid w:val="00977755"/>
    <w:rsid w:val="00983CC8"/>
    <w:rsid w:val="009C3FA2"/>
    <w:rsid w:val="009C76B7"/>
    <w:rsid w:val="009E20D6"/>
    <w:rsid w:val="009E7FAF"/>
    <w:rsid w:val="00A067D0"/>
    <w:rsid w:val="00A41500"/>
    <w:rsid w:val="00A423AC"/>
    <w:rsid w:val="00A62DFA"/>
    <w:rsid w:val="00A6443F"/>
    <w:rsid w:val="00A83AD4"/>
    <w:rsid w:val="00AA731B"/>
    <w:rsid w:val="00AF35A6"/>
    <w:rsid w:val="00AF4478"/>
    <w:rsid w:val="00AF75D3"/>
    <w:rsid w:val="00B01740"/>
    <w:rsid w:val="00B03A73"/>
    <w:rsid w:val="00B3528E"/>
    <w:rsid w:val="00B41981"/>
    <w:rsid w:val="00B64C45"/>
    <w:rsid w:val="00B66A98"/>
    <w:rsid w:val="00B71411"/>
    <w:rsid w:val="00B74A10"/>
    <w:rsid w:val="00B8118B"/>
    <w:rsid w:val="00B8532D"/>
    <w:rsid w:val="00B8645E"/>
    <w:rsid w:val="00B93ACF"/>
    <w:rsid w:val="00BB7CE4"/>
    <w:rsid w:val="00BC3BBC"/>
    <w:rsid w:val="00BC46C3"/>
    <w:rsid w:val="00BC78F4"/>
    <w:rsid w:val="00BE1CBD"/>
    <w:rsid w:val="00BE79ED"/>
    <w:rsid w:val="00BF4D78"/>
    <w:rsid w:val="00C27540"/>
    <w:rsid w:val="00C5119C"/>
    <w:rsid w:val="00C57D8D"/>
    <w:rsid w:val="00C63E5C"/>
    <w:rsid w:val="00C843F8"/>
    <w:rsid w:val="00C96D2D"/>
    <w:rsid w:val="00CA7435"/>
    <w:rsid w:val="00CB0EC3"/>
    <w:rsid w:val="00CB4339"/>
    <w:rsid w:val="00CC39A7"/>
    <w:rsid w:val="00CC3C8E"/>
    <w:rsid w:val="00CD76A7"/>
    <w:rsid w:val="00CF6F47"/>
    <w:rsid w:val="00D43B24"/>
    <w:rsid w:val="00D55915"/>
    <w:rsid w:val="00D56E99"/>
    <w:rsid w:val="00D82B28"/>
    <w:rsid w:val="00D873E5"/>
    <w:rsid w:val="00D929AD"/>
    <w:rsid w:val="00D93BDB"/>
    <w:rsid w:val="00DA7DAB"/>
    <w:rsid w:val="00DB04BD"/>
    <w:rsid w:val="00DB7C9E"/>
    <w:rsid w:val="00DC545B"/>
    <w:rsid w:val="00DC7DC3"/>
    <w:rsid w:val="00DD6083"/>
    <w:rsid w:val="00DE504E"/>
    <w:rsid w:val="00E0098F"/>
    <w:rsid w:val="00E03015"/>
    <w:rsid w:val="00E15271"/>
    <w:rsid w:val="00E36ADB"/>
    <w:rsid w:val="00E43795"/>
    <w:rsid w:val="00E739FE"/>
    <w:rsid w:val="00E9442E"/>
    <w:rsid w:val="00ED4AFE"/>
    <w:rsid w:val="00ED54DD"/>
    <w:rsid w:val="00ED6D39"/>
    <w:rsid w:val="00EE0DD0"/>
    <w:rsid w:val="00EE58EE"/>
    <w:rsid w:val="00F1185F"/>
    <w:rsid w:val="00F13207"/>
    <w:rsid w:val="00F325AB"/>
    <w:rsid w:val="00F357A7"/>
    <w:rsid w:val="00F37AE8"/>
    <w:rsid w:val="00F65248"/>
    <w:rsid w:val="00F67608"/>
    <w:rsid w:val="00F805C6"/>
    <w:rsid w:val="00F85F1E"/>
    <w:rsid w:val="00F92D35"/>
    <w:rsid w:val="00F953A4"/>
    <w:rsid w:val="00FC0E95"/>
    <w:rsid w:val="00FD4CBB"/>
    <w:rsid w:val="00FE2738"/>
    <w:rsid w:val="00FE2F62"/>
    <w:rsid w:val="00FE4306"/>
    <w:rsid w:val="00FF2C5B"/>
    <w:rsid w:val="00FF3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90CFA"/>
  <w15:chartTrackingRefBased/>
  <w15:docId w15:val="{F3E64E1F-C26D-4295-BA45-FF09F58CA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59382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57D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1740"/>
    <w:rPr>
      <w:color w:val="0563C1" w:themeColor="hyperlink"/>
      <w:u w:val="single"/>
    </w:rPr>
  </w:style>
  <w:style w:type="character" w:styleId="UnresolvedMention">
    <w:name w:val="Unresolved Mention"/>
    <w:basedOn w:val="DefaultParagraphFont"/>
    <w:uiPriority w:val="99"/>
    <w:semiHidden/>
    <w:unhideWhenUsed/>
    <w:rsid w:val="00B01740"/>
    <w:rPr>
      <w:color w:val="605E5C"/>
      <w:shd w:val="clear" w:color="auto" w:fill="E1DFDD"/>
    </w:rPr>
  </w:style>
  <w:style w:type="paragraph" w:styleId="ListParagraph">
    <w:name w:val="List Paragraph"/>
    <w:basedOn w:val="Normal"/>
    <w:uiPriority w:val="34"/>
    <w:qFormat/>
    <w:rsid w:val="00EE0DD0"/>
    <w:pPr>
      <w:ind w:left="720"/>
      <w:contextualSpacing/>
    </w:pPr>
  </w:style>
  <w:style w:type="character" w:styleId="FollowedHyperlink">
    <w:name w:val="FollowedHyperlink"/>
    <w:basedOn w:val="DefaultParagraphFont"/>
    <w:uiPriority w:val="99"/>
    <w:semiHidden/>
    <w:unhideWhenUsed/>
    <w:rsid w:val="00E03015"/>
    <w:rPr>
      <w:color w:val="954F72" w:themeColor="followedHyperlink"/>
      <w:u w:val="single"/>
    </w:rPr>
  </w:style>
  <w:style w:type="paragraph" w:styleId="NormalWeb">
    <w:name w:val="Normal (Web)"/>
    <w:basedOn w:val="Normal"/>
    <w:uiPriority w:val="99"/>
    <w:unhideWhenUsed/>
    <w:rsid w:val="00002476"/>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EE58EE"/>
    <w:pPr>
      <w:spacing w:after="0" w:line="240" w:lineRule="auto"/>
    </w:pPr>
  </w:style>
  <w:style w:type="character" w:customStyle="1" w:styleId="ui-provider">
    <w:name w:val="ui-provider"/>
    <w:basedOn w:val="DefaultParagraphFont"/>
    <w:rsid w:val="0014569C"/>
  </w:style>
  <w:style w:type="character" w:customStyle="1" w:styleId="Heading3Char">
    <w:name w:val="Heading 3 Char"/>
    <w:basedOn w:val="DefaultParagraphFont"/>
    <w:link w:val="Heading3"/>
    <w:uiPriority w:val="9"/>
    <w:rsid w:val="0059382C"/>
    <w:rPr>
      <w:rFonts w:ascii="Times New Roman" w:eastAsia="Times New Roman" w:hAnsi="Times New Roman" w:cs="Times New Roman"/>
      <w:b/>
      <w:bCs/>
      <w:sz w:val="27"/>
      <w:szCs w:val="27"/>
    </w:rPr>
  </w:style>
  <w:style w:type="character" w:customStyle="1" w:styleId="inlineall1">
    <w:name w:val="inlineall1"/>
    <w:basedOn w:val="DefaultParagraphFont"/>
    <w:rsid w:val="00003B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115900">
      <w:bodyDiv w:val="1"/>
      <w:marLeft w:val="0"/>
      <w:marRight w:val="0"/>
      <w:marTop w:val="0"/>
      <w:marBottom w:val="0"/>
      <w:divBdr>
        <w:top w:val="none" w:sz="0" w:space="0" w:color="auto"/>
        <w:left w:val="none" w:sz="0" w:space="0" w:color="auto"/>
        <w:bottom w:val="none" w:sz="0" w:space="0" w:color="auto"/>
        <w:right w:val="none" w:sz="0" w:space="0" w:color="auto"/>
      </w:divBdr>
    </w:div>
    <w:div w:id="215245173">
      <w:bodyDiv w:val="1"/>
      <w:marLeft w:val="0"/>
      <w:marRight w:val="0"/>
      <w:marTop w:val="0"/>
      <w:marBottom w:val="0"/>
      <w:divBdr>
        <w:top w:val="none" w:sz="0" w:space="0" w:color="auto"/>
        <w:left w:val="none" w:sz="0" w:space="0" w:color="auto"/>
        <w:bottom w:val="none" w:sz="0" w:space="0" w:color="auto"/>
        <w:right w:val="none" w:sz="0" w:space="0" w:color="auto"/>
      </w:divBdr>
      <w:divsChild>
        <w:div w:id="1922635841">
          <w:marLeft w:val="1080"/>
          <w:marRight w:val="0"/>
          <w:marTop w:val="100"/>
          <w:marBottom w:val="0"/>
          <w:divBdr>
            <w:top w:val="none" w:sz="0" w:space="0" w:color="auto"/>
            <w:left w:val="none" w:sz="0" w:space="0" w:color="auto"/>
            <w:bottom w:val="none" w:sz="0" w:space="0" w:color="auto"/>
            <w:right w:val="none" w:sz="0" w:space="0" w:color="auto"/>
          </w:divBdr>
        </w:div>
      </w:divsChild>
    </w:div>
    <w:div w:id="217322850">
      <w:bodyDiv w:val="1"/>
      <w:marLeft w:val="0"/>
      <w:marRight w:val="0"/>
      <w:marTop w:val="0"/>
      <w:marBottom w:val="0"/>
      <w:divBdr>
        <w:top w:val="none" w:sz="0" w:space="0" w:color="auto"/>
        <w:left w:val="none" w:sz="0" w:space="0" w:color="auto"/>
        <w:bottom w:val="none" w:sz="0" w:space="0" w:color="auto"/>
        <w:right w:val="none" w:sz="0" w:space="0" w:color="auto"/>
      </w:divBdr>
      <w:divsChild>
        <w:div w:id="676350868">
          <w:marLeft w:val="360"/>
          <w:marRight w:val="0"/>
          <w:marTop w:val="200"/>
          <w:marBottom w:val="0"/>
          <w:divBdr>
            <w:top w:val="none" w:sz="0" w:space="0" w:color="auto"/>
            <w:left w:val="none" w:sz="0" w:space="0" w:color="auto"/>
            <w:bottom w:val="none" w:sz="0" w:space="0" w:color="auto"/>
            <w:right w:val="none" w:sz="0" w:space="0" w:color="auto"/>
          </w:divBdr>
        </w:div>
      </w:divsChild>
    </w:div>
    <w:div w:id="287662194">
      <w:bodyDiv w:val="1"/>
      <w:marLeft w:val="0"/>
      <w:marRight w:val="0"/>
      <w:marTop w:val="0"/>
      <w:marBottom w:val="0"/>
      <w:divBdr>
        <w:top w:val="none" w:sz="0" w:space="0" w:color="auto"/>
        <w:left w:val="none" w:sz="0" w:space="0" w:color="auto"/>
        <w:bottom w:val="none" w:sz="0" w:space="0" w:color="auto"/>
        <w:right w:val="none" w:sz="0" w:space="0" w:color="auto"/>
      </w:divBdr>
      <w:divsChild>
        <w:div w:id="548419251">
          <w:marLeft w:val="0"/>
          <w:marRight w:val="0"/>
          <w:marTop w:val="90"/>
          <w:marBottom w:val="0"/>
          <w:divBdr>
            <w:top w:val="none" w:sz="0" w:space="0" w:color="auto"/>
            <w:left w:val="none" w:sz="0" w:space="0" w:color="auto"/>
            <w:bottom w:val="none" w:sz="0" w:space="0" w:color="auto"/>
            <w:right w:val="none" w:sz="0" w:space="0" w:color="auto"/>
          </w:divBdr>
        </w:div>
        <w:div w:id="319770231">
          <w:marLeft w:val="0"/>
          <w:marRight w:val="0"/>
          <w:marTop w:val="90"/>
          <w:marBottom w:val="0"/>
          <w:divBdr>
            <w:top w:val="none" w:sz="0" w:space="0" w:color="auto"/>
            <w:left w:val="none" w:sz="0" w:space="0" w:color="auto"/>
            <w:bottom w:val="none" w:sz="0" w:space="0" w:color="auto"/>
            <w:right w:val="none" w:sz="0" w:space="0" w:color="auto"/>
          </w:divBdr>
        </w:div>
        <w:div w:id="1533611973">
          <w:marLeft w:val="0"/>
          <w:marRight w:val="0"/>
          <w:marTop w:val="0"/>
          <w:marBottom w:val="0"/>
          <w:divBdr>
            <w:top w:val="none" w:sz="0" w:space="0" w:color="auto"/>
            <w:left w:val="none" w:sz="0" w:space="0" w:color="auto"/>
            <w:bottom w:val="none" w:sz="0" w:space="0" w:color="auto"/>
            <w:right w:val="none" w:sz="0" w:space="0" w:color="auto"/>
          </w:divBdr>
        </w:div>
        <w:div w:id="2128234213">
          <w:marLeft w:val="0"/>
          <w:marRight w:val="0"/>
          <w:marTop w:val="0"/>
          <w:marBottom w:val="0"/>
          <w:divBdr>
            <w:top w:val="none" w:sz="0" w:space="0" w:color="auto"/>
            <w:left w:val="none" w:sz="0" w:space="0" w:color="auto"/>
            <w:bottom w:val="none" w:sz="0" w:space="0" w:color="auto"/>
            <w:right w:val="none" w:sz="0" w:space="0" w:color="auto"/>
          </w:divBdr>
        </w:div>
        <w:div w:id="1346832166">
          <w:marLeft w:val="0"/>
          <w:marRight w:val="0"/>
          <w:marTop w:val="0"/>
          <w:marBottom w:val="0"/>
          <w:divBdr>
            <w:top w:val="none" w:sz="0" w:space="0" w:color="auto"/>
            <w:left w:val="none" w:sz="0" w:space="0" w:color="auto"/>
            <w:bottom w:val="none" w:sz="0" w:space="0" w:color="auto"/>
            <w:right w:val="none" w:sz="0" w:space="0" w:color="auto"/>
          </w:divBdr>
        </w:div>
        <w:div w:id="890699900">
          <w:marLeft w:val="0"/>
          <w:marRight w:val="0"/>
          <w:marTop w:val="0"/>
          <w:marBottom w:val="0"/>
          <w:divBdr>
            <w:top w:val="none" w:sz="0" w:space="0" w:color="auto"/>
            <w:left w:val="none" w:sz="0" w:space="0" w:color="auto"/>
            <w:bottom w:val="none" w:sz="0" w:space="0" w:color="auto"/>
            <w:right w:val="none" w:sz="0" w:space="0" w:color="auto"/>
          </w:divBdr>
        </w:div>
        <w:div w:id="464662397">
          <w:marLeft w:val="0"/>
          <w:marRight w:val="0"/>
          <w:marTop w:val="0"/>
          <w:marBottom w:val="0"/>
          <w:divBdr>
            <w:top w:val="none" w:sz="0" w:space="0" w:color="auto"/>
            <w:left w:val="none" w:sz="0" w:space="0" w:color="auto"/>
            <w:bottom w:val="none" w:sz="0" w:space="0" w:color="auto"/>
            <w:right w:val="none" w:sz="0" w:space="0" w:color="auto"/>
          </w:divBdr>
        </w:div>
        <w:div w:id="1686790144">
          <w:marLeft w:val="0"/>
          <w:marRight w:val="0"/>
          <w:marTop w:val="0"/>
          <w:marBottom w:val="0"/>
          <w:divBdr>
            <w:top w:val="none" w:sz="0" w:space="0" w:color="auto"/>
            <w:left w:val="none" w:sz="0" w:space="0" w:color="auto"/>
            <w:bottom w:val="none" w:sz="0" w:space="0" w:color="auto"/>
            <w:right w:val="none" w:sz="0" w:space="0" w:color="auto"/>
          </w:divBdr>
        </w:div>
        <w:div w:id="2015066535">
          <w:marLeft w:val="0"/>
          <w:marRight w:val="0"/>
          <w:marTop w:val="0"/>
          <w:marBottom w:val="0"/>
          <w:divBdr>
            <w:top w:val="none" w:sz="0" w:space="0" w:color="auto"/>
            <w:left w:val="none" w:sz="0" w:space="0" w:color="auto"/>
            <w:bottom w:val="none" w:sz="0" w:space="0" w:color="auto"/>
            <w:right w:val="none" w:sz="0" w:space="0" w:color="auto"/>
          </w:divBdr>
        </w:div>
        <w:div w:id="859393620">
          <w:marLeft w:val="0"/>
          <w:marRight w:val="0"/>
          <w:marTop w:val="0"/>
          <w:marBottom w:val="0"/>
          <w:divBdr>
            <w:top w:val="none" w:sz="0" w:space="0" w:color="auto"/>
            <w:left w:val="none" w:sz="0" w:space="0" w:color="auto"/>
            <w:bottom w:val="none" w:sz="0" w:space="0" w:color="auto"/>
            <w:right w:val="none" w:sz="0" w:space="0" w:color="auto"/>
          </w:divBdr>
        </w:div>
        <w:div w:id="458306719">
          <w:marLeft w:val="0"/>
          <w:marRight w:val="0"/>
          <w:marTop w:val="0"/>
          <w:marBottom w:val="0"/>
          <w:divBdr>
            <w:top w:val="none" w:sz="0" w:space="0" w:color="auto"/>
            <w:left w:val="none" w:sz="0" w:space="0" w:color="auto"/>
            <w:bottom w:val="none" w:sz="0" w:space="0" w:color="auto"/>
            <w:right w:val="none" w:sz="0" w:space="0" w:color="auto"/>
          </w:divBdr>
        </w:div>
        <w:div w:id="1610965989">
          <w:marLeft w:val="0"/>
          <w:marRight w:val="0"/>
          <w:marTop w:val="0"/>
          <w:marBottom w:val="0"/>
          <w:divBdr>
            <w:top w:val="none" w:sz="0" w:space="0" w:color="auto"/>
            <w:left w:val="none" w:sz="0" w:space="0" w:color="auto"/>
            <w:bottom w:val="none" w:sz="0" w:space="0" w:color="auto"/>
            <w:right w:val="none" w:sz="0" w:space="0" w:color="auto"/>
          </w:divBdr>
        </w:div>
        <w:div w:id="1698312863">
          <w:marLeft w:val="0"/>
          <w:marRight w:val="0"/>
          <w:marTop w:val="0"/>
          <w:marBottom w:val="0"/>
          <w:divBdr>
            <w:top w:val="none" w:sz="0" w:space="0" w:color="auto"/>
            <w:left w:val="none" w:sz="0" w:space="0" w:color="auto"/>
            <w:bottom w:val="none" w:sz="0" w:space="0" w:color="auto"/>
            <w:right w:val="none" w:sz="0" w:space="0" w:color="auto"/>
          </w:divBdr>
        </w:div>
        <w:div w:id="432483344">
          <w:marLeft w:val="0"/>
          <w:marRight w:val="0"/>
          <w:marTop w:val="0"/>
          <w:marBottom w:val="0"/>
          <w:divBdr>
            <w:top w:val="none" w:sz="0" w:space="0" w:color="auto"/>
            <w:left w:val="none" w:sz="0" w:space="0" w:color="auto"/>
            <w:bottom w:val="none" w:sz="0" w:space="0" w:color="auto"/>
            <w:right w:val="none" w:sz="0" w:space="0" w:color="auto"/>
          </w:divBdr>
        </w:div>
        <w:div w:id="1959683244">
          <w:marLeft w:val="0"/>
          <w:marRight w:val="0"/>
          <w:marTop w:val="0"/>
          <w:marBottom w:val="0"/>
          <w:divBdr>
            <w:top w:val="none" w:sz="0" w:space="0" w:color="auto"/>
            <w:left w:val="none" w:sz="0" w:space="0" w:color="auto"/>
            <w:bottom w:val="none" w:sz="0" w:space="0" w:color="auto"/>
            <w:right w:val="none" w:sz="0" w:space="0" w:color="auto"/>
          </w:divBdr>
        </w:div>
        <w:div w:id="1079324562">
          <w:marLeft w:val="0"/>
          <w:marRight w:val="0"/>
          <w:marTop w:val="0"/>
          <w:marBottom w:val="0"/>
          <w:divBdr>
            <w:top w:val="none" w:sz="0" w:space="0" w:color="auto"/>
            <w:left w:val="none" w:sz="0" w:space="0" w:color="auto"/>
            <w:bottom w:val="none" w:sz="0" w:space="0" w:color="auto"/>
            <w:right w:val="none" w:sz="0" w:space="0" w:color="auto"/>
          </w:divBdr>
        </w:div>
        <w:div w:id="26763442">
          <w:marLeft w:val="0"/>
          <w:marRight w:val="0"/>
          <w:marTop w:val="0"/>
          <w:marBottom w:val="0"/>
          <w:divBdr>
            <w:top w:val="none" w:sz="0" w:space="0" w:color="auto"/>
            <w:left w:val="none" w:sz="0" w:space="0" w:color="auto"/>
            <w:bottom w:val="none" w:sz="0" w:space="0" w:color="auto"/>
            <w:right w:val="none" w:sz="0" w:space="0" w:color="auto"/>
          </w:divBdr>
        </w:div>
        <w:div w:id="616640374">
          <w:marLeft w:val="0"/>
          <w:marRight w:val="0"/>
          <w:marTop w:val="0"/>
          <w:marBottom w:val="0"/>
          <w:divBdr>
            <w:top w:val="none" w:sz="0" w:space="0" w:color="auto"/>
            <w:left w:val="none" w:sz="0" w:space="0" w:color="auto"/>
            <w:bottom w:val="none" w:sz="0" w:space="0" w:color="auto"/>
            <w:right w:val="none" w:sz="0" w:space="0" w:color="auto"/>
          </w:divBdr>
        </w:div>
        <w:div w:id="1751197881">
          <w:marLeft w:val="0"/>
          <w:marRight w:val="0"/>
          <w:marTop w:val="0"/>
          <w:marBottom w:val="0"/>
          <w:divBdr>
            <w:top w:val="none" w:sz="0" w:space="0" w:color="auto"/>
            <w:left w:val="none" w:sz="0" w:space="0" w:color="auto"/>
            <w:bottom w:val="none" w:sz="0" w:space="0" w:color="auto"/>
            <w:right w:val="none" w:sz="0" w:space="0" w:color="auto"/>
          </w:divBdr>
        </w:div>
        <w:div w:id="1675642321">
          <w:marLeft w:val="0"/>
          <w:marRight w:val="0"/>
          <w:marTop w:val="0"/>
          <w:marBottom w:val="0"/>
          <w:divBdr>
            <w:top w:val="none" w:sz="0" w:space="0" w:color="auto"/>
            <w:left w:val="none" w:sz="0" w:space="0" w:color="auto"/>
            <w:bottom w:val="none" w:sz="0" w:space="0" w:color="auto"/>
            <w:right w:val="none" w:sz="0" w:space="0" w:color="auto"/>
          </w:divBdr>
        </w:div>
      </w:divsChild>
    </w:div>
    <w:div w:id="302346167">
      <w:bodyDiv w:val="1"/>
      <w:marLeft w:val="0"/>
      <w:marRight w:val="0"/>
      <w:marTop w:val="0"/>
      <w:marBottom w:val="0"/>
      <w:divBdr>
        <w:top w:val="none" w:sz="0" w:space="0" w:color="auto"/>
        <w:left w:val="none" w:sz="0" w:space="0" w:color="auto"/>
        <w:bottom w:val="none" w:sz="0" w:space="0" w:color="auto"/>
        <w:right w:val="none" w:sz="0" w:space="0" w:color="auto"/>
      </w:divBdr>
    </w:div>
    <w:div w:id="316223413">
      <w:bodyDiv w:val="1"/>
      <w:marLeft w:val="0"/>
      <w:marRight w:val="0"/>
      <w:marTop w:val="0"/>
      <w:marBottom w:val="0"/>
      <w:divBdr>
        <w:top w:val="none" w:sz="0" w:space="0" w:color="auto"/>
        <w:left w:val="none" w:sz="0" w:space="0" w:color="auto"/>
        <w:bottom w:val="none" w:sz="0" w:space="0" w:color="auto"/>
        <w:right w:val="none" w:sz="0" w:space="0" w:color="auto"/>
      </w:divBdr>
      <w:divsChild>
        <w:div w:id="1640838128">
          <w:marLeft w:val="360"/>
          <w:marRight w:val="0"/>
          <w:marTop w:val="200"/>
          <w:marBottom w:val="0"/>
          <w:divBdr>
            <w:top w:val="none" w:sz="0" w:space="0" w:color="auto"/>
            <w:left w:val="none" w:sz="0" w:space="0" w:color="auto"/>
            <w:bottom w:val="none" w:sz="0" w:space="0" w:color="auto"/>
            <w:right w:val="none" w:sz="0" w:space="0" w:color="auto"/>
          </w:divBdr>
        </w:div>
      </w:divsChild>
    </w:div>
    <w:div w:id="807894210">
      <w:bodyDiv w:val="1"/>
      <w:marLeft w:val="0"/>
      <w:marRight w:val="0"/>
      <w:marTop w:val="0"/>
      <w:marBottom w:val="0"/>
      <w:divBdr>
        <w:top w:val="none" w:sz="0" w:space="0" w:color="auto"/>
        <w:left w:val="none" w:sz="0" w:space="0" w:color="auto"/>
        <w:bottom w:val="none" w:sz="0" w:space="0" w:color="auto"/>
        <w:right w:val="none" w:sz="0" w:space="0" w:color="auto"/>
      </w:divBdr>
      <w:divsChild>
        <w:div w:id="1251306358">
          <w:marLeft w:val="360"/>
          <w:marRight w:val="0"/>
          <w:marTop w:val="200"/>
          <w:marBottom w:val="0"/>
          <w:divBdr>
            <w:top w:val="none" w:sz="0" w:space="0" w:color="auto"/>
            <w:left w:val="none" w:sz="0" w:space="0" w:color="auto"/>
            <w:bottom w:val="none" w:sz="0" w:space="0" w:color="auto"/>
            <w:right w:val="none" w:sz="0" w:space="0" w:color="auto"/>
          </w:divBdr>
        </w:div>
      </w:divsChild>
    </w:div>
    <w:div w:id="823156421">
      <w:bodyDiv w:val="1"/>
      <w:marLeft w:val="0"/>
      <w:marRight w:val="0"/>
      <w:marTop w:val="0"/>
      <w:marBottom w:val="0"/>
      <w:divBdr>
        <w:top w:val="none" w:sz="0" w:space="0" w:color="auto"/>
        <w:left w:val="none" w:sz="0" w:space="0" w:color="auto"/>
        <w:bottom w:val="none" w:sz="0" w:space="0" w:color="auto"/>
        <w:right w:val="none" w:sz="0" w:space="0" w:color="auto"/>
      </w:divBdr>
      <w:divsChild>
        <w:div w:id="1709798836">
          <w:marLeft w:val="0"/>
          <w:marRight w:val="0"/>
          <w:marTop w:val="0"/>
          <w:marBottom w:val="0"/>
          <w:divBdr>
            <w:top w:val="none" w:sz="0" w:space="0" w:color="auto"/>
            <w:left w:val="none" w:sz="0" w:space="0" w:color="auto"/>
            <w:bottom w:val="none" w:sz="0" w:space="0" w:color="auto"/>
            <w:right w:val="none" w:sz="0" w:space="0" w:color="auto"/>
          </w:divBdr>
        </w:div>
      </w:divsChild>
    </w:div>
    <w:div w:id="832914664">
      <w:bodyDiv w:val="1"/>
      <w:marLeft w:val="0"/>
      <w:marRight w:val="0"/>
      <w:marTop w:val="0"/>
      <w:marBottom w:val="0"/>
      <w:divBdr>
        <w:top w:val="none" w:sz="0" w:space="0" w:color="auto"/>
        <w:left w:val="none" w:sz="0" w:space="0" w:color="auto"/>
        <w:bottom w:val="none" w:sz="0" w:space="0" w:color="auto"/>
        <w:right w:val="none" w:sz="0" w:space="0" w:color="auto"/>
      </w:divBdr>
      <w:divsChild>
        <w:div w:id="1035810800">
          <w:marLeft w:val="0"/>
          <w:marRight w:val="0"/>
          <w:marTop w:val="90"/>
          <w:marBottom w:val="0"/>
          <w:divBdr>
            <w:top w:val="none" w:sz="0" w:space="0" w:color="auto"/>
            <w:left w:val="none" w:sz="0" w:space="0" w:color="auto"/>
            <w:bottom w:val="none" w:sz="0" w:space="0" w:color="auto"/>
            <w:right w:val="none" w:sz="0" w:space="0" w:color="auto"/>
          </w:divBdr>
        </w:div>
        <w:div w:id="2118021733">
          <w:marLeft w:val="0"/>
          <w:marRight w:val="0"/>
          <w:marTop w:val="0"/>
          <w:marBottom w:val="0"/>
          <w:divBdr>
            <w:top w:val="none" w:sz="0" w:space="0" w:color="auto"/>
            <w:left w:val="none" w:sz="0" w:space="0" w:color="auto"/>
            <w:bottom w:val="none" w:sz="0" w:space="0" w:color="auto"/>
            <w:right w:val="none" w:sz="0" w:space="0" w:color="auto"/>
          </w:divBdr>
        </w:div>
        <w:div w:id="1003049222">
          <w:marLeft w:val="0"/>
          <w:marRight w:val="0"/>
          <w:marTop w:val="0"/>
          <w:marBottom w:val="0"/>
          <w:divBdr>
            <w:top w:val="none" w:sz="0" w:space="0" w:color="auto"/>
            <w:left w:val="none" w:sz="0" w:space="0" w:color="auto"/>
            <w:bottom w:val="none" w:sz="0" w:space="0" w:color="auto"/>
            <w:right w:val="none" w:sz="0" w:space="0" w:color="auto"/>
          </w:divBdr>
        </w:div>
        <w:div w:id="1999653334">
          <w:marLeft w:val="0"/>
          <w:marRight w:val="0"/>
          <w:marTop w:val="0"/>
          <w:marBottom w:val="0"/>
          <w:divBdr>
            <w:top w:val="none" w:sz="0" w:space="0" w:color="auto"/>
            <w:left w:val="none" w:sz="0" w:space="0" w:color="auto"/>
            <w:bottom w:val="none" w:sz="0" w:space="0" w:color="auto"/>
            <w:right w:val="none" w:sz="0" w:space="0" w:color="auto"/>
          </w:divBdr>
        </w:div>
        <w:div w:id="1186409191">
          <w:marLeft w:val="0"/>
          <w:marRight w:val="0"/>
          <w:marTop w:val="0"/>
          <w:marBottom w:val="0"/>
          <w:divBdr>
            <w:top w:val="none" w:sz="0" w:space="0" w:color="auto"/>
            <w:left w:val="none" w:sz="0" w:space="0" w:color="auto"/>
            <w:bottom w:val="none" w:sz="0" w:space="0" w:color="auto"/>
            <w:right w:val="none" w:sz="0" w:space="0" w:color="auto"/>
          </w:divBdr>
        </w:div>
        <w:div w:id="2082823942">
          <w:marLeft w:val="0"/>
          <w:marRight w:val="0"/>
          <w:marTop w:val="0"/>
          <w:marBottom w:val="0"/>
          <w:divBdr>
            <w:top w:val="none" w:sz="0" w:space="0" w:color="auto"/>
            <w:left w:val="none" w:sz="0" w:space="0" w:color="auto"/>
            <w:bottom w:val="none" w:sz="0" w:space="0" w:color="auto"/>
            <w:right w:val="none" w:sz="0" w:space="0" w:color="auto"/>
          </w:divBdr>
        </w:div>
        <w:div w:id="125514070">
          <w:marLeft w:val="0"/>
          <w:marRight w:val="0"/>
          <w:marTop w:val="0"/>
          <w:marBottom w:val="0"/>
          <w:divBdr>
            <w:top w:val="none" w:sz="0" w:space="0" w:color="auto"/>
            <w:left w:val="none" w:sz="0" w:space="0" w:color="auto"/>
            <w:bottom w:val="none" w:sz="0" w:space="0" w:color="auto"/>
            <w:right w:val="none" w:sz="0" w:space="0" w:color="auto"/>
          </w:divBdr>
        </w:div>
        <w:div w:id="1133138925">
          <w:marLeft w:val="0"/>
          <w:marRight w:val="0"/>
          <w:marTop w:val="0"/>
          <w:marBottom w:val="0"/>
          <w:divBdr>
            <w:top w:val="none" w:sz="0" w:space="0" w:color="auto"/>
            <w:left w:val="none" w:sz="0" w:space="0" w:color="auto"/>
            <w:bottom w:val="none" w:sz="0" w:space="0" w:color="auto"/>
            <w:right w:val="none" w:sz="0" w:space="0" w:color="auto"/>
          </w:divBdr>
        </w:div>
        <w:div w:id="1585913080">
          <w:marLeft w:val="0"/>
          <w:marRight w:val="0"/>
          <w:marTop w:val="0"/>
          <w:marBottom w:val="0"/>
          <w:divBdr>
            <w:top w:val="none" w:sz="0" w:space="0" w:color="auto"/>
            <w:left w:val="none" w:sz="0" w:space="0" w:color="auto"/>
            <w:bottom w:val="none" w:sz="0" w:space="0" w:color="auto"/>
            <w:right w:val="none" w:sz="0" w:space="0" w:color="auto"/>
          </w:divBdr>
        </w:div>
        <w:div w:id="2024941932">
          <w:marLeft w:val="0"/>
          <w:marRight w:val="0"/>
          <w:marTop w:val="0"/>
          <w:marBottom w:val="0"/>
          <w:divBdr>
            <w:top w:val="none" w:sz="0" w:space="0" w:color="auto"/>
            <w:left w:val="none" w:sz="0" w:space="0" w:color="auto"/>
            <w:bottom w:val="none" w:sz="0" w:space="0" w:color="auto"/>
            <w:right w:val="none" w:sz="0" w:space="0" w:color="auto"/>
          </w:divBdr>
        </w:div>
        <w:div w:id="598831961">
          <w:marLeft w:val="0"/>
          <w:marRight w:val="0"/>
          <w:marTop w:val="0"/>
          <w:marBottom w:val="0"/>
          <w:divBdr>
            <w:top w:val="none" w:sz="0" w:space="0" w:color="auto"/>
            <w:left w:val="none" w:sz="0" w:space="0" w:color="auto"/>
            <w:bottom w:val="none" w:sz="0" w:space="0" w:color="auto"/>
            <w:right w:val="none" w:sz="0" w:space="0" w:color="auto"/>
          </w:divBdr>
        </w:div>
        <w:div w:id="1365714879">
          <w:marLeft w:val="0"/>
          <w:marRight w:val="0"/>
          <w:marTop w:val="0"/>
          <w:marBottom w:val="0"/>
          <w:divBdr>
            <w:top w:val="none" w:sz="0" w:space="0" w:color="auto"/>
            <w:left w:val="none" w:sz="0" w:space="0" w:color="auto"/>
            <w:bottom w:val="none" w:sz="0" w:space="0" w:color="auto"/>
            <w:right w:val="none" w:sz="0" w:space="0" w:color="auto"/>
          </w:divBdr>
        </w:div>
        <w:div w:id="1503010093">
          <w:marLeft w:val="0"/>
          <w:marRight w:val="0"/>
          <w:marTop w:val="0"/>
          <w:marBottom w:val="0"/>
          <w:divBdr>
            <w:top w:val="none" w:sz="0" w:space="0" w:color="auto"/>
            <w:left w:val="none" w:sz="0" w:space="0" w:color="auto"/>
            <w:bottom w:val="none" w:sz="0" w:space="0" w:color="auto"/>
            <w:right w:val="none" w:sz="0" w:space="0" w:color="auto"/>
          </w:divBdr>
        </w:div>
        <w:div w:id="1251619051">
          <w:marLeft w:val="0"/>
          <w:marRight w:val="0"/>
          <w:marTop w:val="0"/>
          <w:marBottom w:val="0"/>
          <w:divBdr>
            <w:top w:val="none" w:sz="0" w:space="0" w:color="auto"/>
            <w:left w:val="none" w:sz="0" w:space="0" w:color="auto"/>
            <w:bottom w:val="none" w:sz="0" w:space="0" w:color="auto"/>
            <w:right w:val="none" w:sz="0" w:space="0" w:color="auto"/>
          </w:divBdr>
        </w:div>
        <w:div w:id="1156262295">
          <w:marLeft w:val="0"/>
          <w:marRight w:val="0"/>
          <w:marTop w:val="0"/>
          <w:marBottom w:val="0"/>
          <w:divBdr>
            <w:top w:val="none" w:sz="0" w:space="0" w:color="auto"/>
            <w:left w:val="none" w:sz="0" w:space="0" w:color="auto"/>
            <w:bottom w:val="none" w:sz="0" w:space="0" w:color="auto"/>
            <w:right w:val="none" w:sz="0" w:space="0" w:color="auto"/>
          </w:divBdr>
        </w:div>
        <w:div w:id="548610236">
          <w:marLeft w:val="0"/>
          <w:marRight w:val="0"/>
          <w:marTop w:val="0"/>
          <w:marBottom w:val="0"/>
          <w:divBdr>
            <w:top w:val="none" w:sz="0" w:space="0" w:color="auto"/>
            <w:left w:val="none" w:sz="0" w:space="0" w:color="auto"/>
            <w:bottom w:val="none" w:sz="0" w:space="0" w:color="auto"/>
            <w:right w:val="none" w:sz="0" w:space="0" w:color="auto"/>
          </w:divBdr>
        </w:div>
        <w:div w:id="1654215051">
          <w:marLeft w:val="0"/>
          <w:marRight w:val="0"/>
          <w:marTop w:val="0"/>
          <w:marBottom w:val="0"/>
          <w:divBdr>
            <w:top w:val="none" w:sz="0" w:space="0" w:color="auto"/>
            <w:left w:val="none" w:sz="0" w:space="0" w:color="auto"/>
            <w:bottom w:val="none" w:sz="0" w:space="0" w:color="auto"/>
            <w:right w:val="none" w:sz="0" w:space="0" w:color="auto"/>
          </w:divBdr>
        </w:div>
        <w:div w:id="1351642216">
          <w:marLeft w:val="0"/>
          <w:marRight w:val="0"/>
          <w:marTop w:val="0"/>
          <w:marBottom w:val="0"/>
          <w:divBdr>
            <w:top w:val="none" w:sz="0" w:space="0" w:color="auto"/>
            <w:left w:val="none" w:sz="0" w:space="0" w:color="auto"/>
            <w:bottom w:val="none" w:sz="0" w:space="0" w:color="auto"/>
            <w:right w:val="none" w:sz="0" w:space="0" w:color="auto"/>
          </w:divBdr>
        </w:div>
        <w:div w:id="1867671977">
          <w:marLeft w:val="0"/>
          <w:marRight w:val="0"/>
          <w:marTop w:val="0"/>
          <w:marBottom w:val="0"/>
          <w:divBdr>
            <w:top w:val="none" w:sz="0" w:space="0" w:color="auto"/>
            <w:left w:val="none" w:sz="0" w:space="0" w:color="auto"/>
            <w:bottom w:val="none" w:sz="0" w:space="0" w:color="auto"/>
            <w:right w:val="none" w:sz="0" w:space="0" w:color="auto"/>
          </w:divBdr>
        </w:div>
      </w:divsChild>
    </w:div>
    <w:div w:id="931938070">
      <w:bodyDiv w:val="1"/>
      <w:marLeft w:val="0"/>
      <w:marRight w:val="0"/>
      <w:marTop w:val="0"/>
      <w:marBottom w:val="0"/>
      <w:divBdr>
        <w:top w:val="none" w:sz="0" w:space="0" w:color="auto"/>
        <w:left w:val="none" w:sz="0" w:space="0" w:color="auto"/>
        <w:bottom w:val="none" w:sz="0" w:space="0" w:color="auto"/>
        <w:right w:val="none" w:sz="0" w:space="0" w:color="auto"/>
      </w:divBdr>
    </w:div>
    <w:div w:id="979387459">
      <w:bodyDiv w:val="1"/>
      <w:marLeft w:val="0"/>
      <w:marRight w:val="0"/>
      <w:marTop w:val="0"/>
      <w:marBottom w:val="0"/>
      <w:divBdr>
        <w:top w:val="none" w:sz="0" w:space="0" w:color="auto"/>
        <w:left w:val="none" w:sz="0" w:space="0" w:color="auto"/>
        <w:bottom w:val="none" w:sz="0" w:space="0" w:color="auto"/>
        <w:right w:val="none" w:sz="0" w:space="0" w:color="auto"/>
      </w:divBdr>
      <w:divsChild>
        <w:div w:id="505561147">
          <w:marLeft w:val="360"/>
          <w:marRight w:val="0"/>
          <w:marTop w:val="200"/>
          <w:marBottom w:val="0"/>
          <w:divBdr>
            <w:top w:val="none" w:sz="0" w:space="0" w:color="auto"/>
            <w:left w:val="none" w:sz="0" w:space="0" w:color="auto"/>
            <w:bottom w:val="none" w:sz="0" w:space="0" w:color="auto"/>
            <w:right w:val="none" w:sz="0" w:space="0" w:color="auto"/>
          </w:divBdr>
        </w:div>
      </w:divsChild>
    </w:div>
    <w:div w:id="996424725">
      <w:bodyDiv w:val="1"/>
      <w:marLeft w:val="0"/>
      <w:marRight w:val="0"/>
      <w:marTop w:val="0"/>
      <w:marBottom w:val="0"/>
      <w:divBdr>
        <w:top w:val="none" w:sz="0" w:space="0" w:color="auto"/>
        <w:left w:val="none" w:sz="0" w:space="0" w:color="auto"/>
        <w:bottom w:val="none" w:sz="0" w:space="0" w:color="auto"/>
        <w:right w:val="none" w:sz="0" w:space="0" w:color="auto"/>
      </w:divBdr>
    </w:div>
    <w:div w:id="1194730998">
      <w:bodyDiv w:val="1"/>
      <w:marLeft w:val="0"/>
      <w:marRight w:val="0"/>
      <w:marTop w:val="0"/>
      <w:marBottom w:val="0"/>
      <w:divBdr>
        <w:top w:val="none" w:sz="0" w:space="0" w:color="auto"/>
        <w:left w:val="none" w:sz="0" w:space="0" w:color="auto"/>
        <w:bottom w:val="none" w:sz="0" w:space="0" w:color="auto"/>
        <w:right w:val="none" w:sz="0" w:space="0" w:color="auto"/>
      </w:divBdr>
      <w:divsChild>
        <w:div w:id="713583812">
          <w:marLeft w:val="360"/>
          <w:marRight w:val="0"/>
          <w:marTop w:val="200"/>
          <w:marBottom w:val="0"/>
          <w:divBdr>
            <w:top w:val="none" w:sz="0" w:space="0" w:color="auto"/>
            <w:left w:val="none" w:sz="0" w:space="0" w:color="auto"/>
            <w:bottom w:val="none" w:sz="0" w:space="0" w:color="auto"/>
            <w:right w:val="none" w:sz="0" w:space="0" w:color="auto"/>
          </w:divBdr>
        </w:div>
      </w:divsChild>
    </w:div>
    <w:div w:id="1232933431">
      <w:bodyDiv w:val="1"/>
      <w:marLeft w:val="0"/>
      <w:marRight w:val="0"/>
      <w:marTop w:val="0"/>
      <w:marBottom w:val="0"/>
      <w:divBdr>
        <w:top w:val="none" w:sz="0" w:space="0" w:color="auto"/>
        <w:left w:val="none" w:sz="0" w:space="0" w:color="auto"/>
        <w:bottom w:val="none" w:sz="0" w:space="0" w:color="auto"/>
        <w:right w:val="none" w:sz="0" w:space="0" w:color="auto"/>
      </w:divBdr>
      <w:divsChild>
        <w:div w:id="1411345080">
          <w:marLeft w:val="0"/>
          <w:marRight w:val="0"/>
          <w:marTop w:val="90"/>
          <w:marBottom w:val="0"/>
          <w:divBdr>
            <w:top w:val="none" w:sz="0" w:space="0" w:color="auto"/>
            <w:left w:val="none" w:sz="0" w:space="0" w:color="auto"/>
            <w:bottom w:val="none" w:sz="0" w:space="0" w:color="auto"/>
            <w:right w:val="none" w:sz="0" w:space="0" w:color="auto"/>
          </w:divBdr>
        </w:div>
        <w:div w:id="1255434743">
          <w:marLeft w:val="0"/>
          <w:marRight w:val="0"/>
          <w:marTop w:val="90"/>
          <w:marBottom w:val="0"/>
          <w:divBdr>
            <w:top w:val="none" w:sz="0" w:space="0" w:color="auto"/>
            <w:left w:val="none" w:sz="0" w:space="0" w:color="auto"/>
            <w:bottom w:val="none" w:sz="0" w:space="0" w:color="auto"/>
            <w:right w:val="none" w:sz="0" w:space="0" w:color="auto"/>
          </w:divBdr>
        </w:div>
        <w:div w:id="1027830632">
          <w:marLeft w:val="0"/>
          <w:marRight w:val="0"/>
          <w:marTop w:val="0"/>
          <w:marBottom w:val="0"/>
          <w:divBdr>
            <w:top w:val="none" w:sz="0" w:space="0" w:color="auto"/>
            <w:left w:val="none" w:sz="0" w:space="0" w:color="auto"/>
            <w:bottom w:val="none" w:sz="0" w:space="0" w:color="auto"/>
            <w:right w:val="none" w:sz="0" w:space="0" w:color="auto"/>
          </w:divBdr>
        </w:div>
        <w:div w:id="2096366459">
          <w:marLeft w:val="0"/>
          <w:marRight w:val="0"/>
          <w:marTop w:val="0"/>
          <w:marBottom w:val="0"/>
          <w:divBdr>
            <w:top w:val="none" w:sz="0" w:space="0" w:color="auto"/>
            <w:left w:val="none" w:sz="0" w:space="0" w:color="auto"/>
            <w:bottom w:val="none" w:sz="0" w:space="0" w:color="auto"/>
            <w:right w:val="none" w:sz="0" w:space="0" w:color="auto"/>
          </w:divBdr>
        </w:div>
        <w:div w:id="339115268">
          <w:marLeft w:val="0"/>
          <w:marRight w:val="0"/>
          <w:marTop w:val="0"/>
          <w:marBottom w:val="0"/>
          <w:divBdr>
            <w:top w:val="none" w:sz="0" w:space="0" w:color="auto"/>
            <w:left w:val="none" w:sz="0" w:space="0" w:color="auto"/>
            <w:bottom w:val="none" w:sz="0" w:space="0" w:color="auto"/>
            <w:right w:val="none" w:sz="0" w:space="0" w:color="auto"/>
          </w:divBdr>
        </w:div>
        <w:div w:id="571083124">
          <w:marLeft w:val="0"/>
          <w:marRight w:val="0"/>
          <w:marTop w:val="0"/>
          <w:marBottom w:val="0"/>
          <w:divBdr>
            <w:top w:val="none" w:sz="0" w:space="0" w:color="auto"/>
            <w:left w:val="none" w:sz="0" w:space="0" w:color="auto"/>
            <w:bottom w:val="none" w:sz="0" w:space="0" w:color="auto"/>
            <w:right w:val="none" w:sz="0" w:space="0" w:color="auto"/>
          </w:divBdr>
        </w:div>
        <w:div w:id="980579847">
          <w:marLeft w:val="0"/>
          <w:marRight w:val="0"/>
          <w:marTop w:val="0"/>
          <w:marBottom w:val="0"/>
          <w:divBdr>
            <w:top w:val="none" w:sz="0" w:space="0" w:color="auto"/>
            <w:left w:val="none" w:sz="0" w:space="0" w:color="auto"/>
            <w:bottom w:val="none" w:sz="0" w:space="0" w:color="auto"/>
            <w:right w:val="none" w:sz="0" w:space="0" w:color="auto"/>
          </w:divBdr>
        </w:div>
        <w:div w:id="136802970">
          <w:marLeft w:val="0"/>
          <w:marRight w:val="0"/>
          <w:marTop w:val="0"/>
          <w:marBottom w:val="0"/>
          <w:divBdr>
            <w:top w:val="none" w:sz="0" w:space="0" w:color="auto"/>
            <w:left w:val="none" w:sz="0" w:space="0" w:color="auto"/>
            <w:bottom w:val="none" w:sz="0" w:space="0" w:color="auto"/>
            <w:right w:val="none" w:sz="0" w:space="0" w:color="auto"/>
          </w:divBdr>
        </w:div>
        <w:div w:id="360714102">
          <w:marLeft w:val="0"/>
          <w:marRight w:val="0"/>
          <w:marTop w:val="0"/>
          <w:marBottom w:val="0"/>
          <w:divBdr>
            <w:top w:val="none" w:sz="0" w:space="0" w:color="auto"/>
            <w:left w:val="none" w:sz="0" w:space="0" w:color="auto"/>
            <w:bottom w:val="none" w:sz="0" w:space="0" w:color="auto"/>
            <w:right w:val="none" w:sz="0" w:space="0" w:color="auto"/>
          </w:divBdr>
        </w:div>
        <w:div w:id="599676720">
          <w:marLeft w:val="0"/>
          <w:marRight w:val="0"/>
          <w:marTop w:val="0"/>
          <w:marBottom w:val="0"/>
          <w:divBdr>
            <w:top w:val="none" w:sz="0" w:space="0" w:color="auto"/>
            <w:left w:val="none" w:sz="0" w:space="0" w:color="auto"/>
            <w:bottom w:val="none" w:sz="0" w:space="0" w:color="auto"/>
            <w:right w:val="none" w:sz="0" w:space="0" w:color="auto"/>
          </w:divBdr>
        </w:div>
        <w:div w:id="1885942606">
          <w:marLeft w:val="0"/>
          <w:marRight w:val="0"/>
          <w:marTop w:val="0"/>
          <w:marBottom w:val="0"/>
          <w:divBdr>
            <w:top w:val="none" w:sz="0" w:space="0" w:color="auto"/>
            <w:left w:val="none" w:sz="0" w:space="0" w:color="auto"/>
            <w:bottom w:val="none" w:sz="0" w:space="0" w:color="auto"/>
            <w:right w:val="none" w:sz="0" w:space="0" w:color="auto"/>
          </w:divBdr>
        </w:div>
        <w:div w:id="1594584683">
          <w:marLeft w:val="0"/>
          <w:marRight w:val="0"/>
          <w:marTop w:val="0"/>
          <w:marBottom w:val="0"/>
          <w:divBdr>
            <w:top w:val="none" w:sz="0" w:space="0" w:color="auto"/>
            <w:left w:val="none" w:sz="0" w:space="0" w:color="auto"/>
            <w:bottom w:val="none" w:sz="0" w:space="0" w:color="auto"/>
            <w:right w:val="none" w:sz="0" w:space="0" w:color="auto"/>
          </w:divBdr>
        </w:div>
        <w:div w:id="423114458">
          <w:marLeft w:val="0"/>
          <w:marRight w:val="0"/>
          <w:marTop w:val="0"/>
          <w:marBottom w:val="0"/>
          <w:divBdr>
            <w:top w:val="none" w:sz="0" w:space="0" w:color="auto"/>
            <w:left w:val="none" w:sz="0" w:space="0" w:color="auto"/>
            <w:bottom w:val="none" w:sz="0" w:space="0" w:color="auto"/>
            <w:right w:val="none" w:sz="0" w:space="0" w:color="auto"/>
          </w:divBdr>
        </w:div>
        <w:div w:id="1676688862">
          <w:marLeft w:val="0"/>
          <w:marRight w:val="0"/>
          <w:marTop w:val="0"/>
          <w:marBottom w:val="0"/>
          <w:divBdr>
            <w:top w:val="none" w:sz="0" w:space="0" w:color="auto"/>
            <w:left w:val="none" w:sz="0" w:space="0" w:color="auto"/>
            <w:bottom w:val="none" w:sz="0" w:space="0" w:color="auto"/>
            <w:right w:val="none" w:sz="0" w:space="0" w:color="auto"/>
          </w:divBdr>
        </w:div>
        <w:div w:id="128984468">
          <w:marLeft w:val="0"/>
          <w:marRight w:val="0"/>
          <w:marTop w:val="0"/>
          <w:marBottom w:val="0"/>
          <w:divBdr>
            <w:top w:val="none" w:sz="0" w:space="0" w:color="auto"/>
            <w:left w:val="none" w:sz="0" w:space="0" w:color="auto"/>
            <w:bottom w:val="none" w:sz="0" w:space="0" w:color="auto"/>
            <w:right w:val="none" w:sz="0" w:space="0" w:color="auto"/>
          </w:divBdr>
        </w:div>
        <w:div w:id="551310341">
          <w:marLeft w:val="0"/>
          <w:marRight w:val="0"/>
          <w:marTop w:val="0"/>
          <w:marBottom w:val="0"/>
          <w:divBdr>
            <w:top w:val="none" w:sz="0" w:space="0" w:color="auto"/>
            <w:left w:val="none" w:sz="0" w:space="0" w:color="auto"/>
            <w:bottom w:val="none" w:sz="0" w:space="0" w:color="auto"/>
            <w:right w:val="none" w:sz="0" w:space="0" w:color="auto"/>
          </w:divBdr>
        </w:div>
        <w:div w:id="1839417522">
          <w:marLeft w:val="0"/>
          <w:marRight w:val="0"/>
          <w:marTop w:val="0"/>
          <w:marBottom w:val="0"/>
          <w:divBdr>
            <w:top w:val="none" w:sz="0" w:space="0" w:color="auto"/>
            <w:left w:val="none" w:sz="0" w:space="0" w:color="auto"/>
            <w:bottom w:val="none" w:sz="0" w:space="0" w:color="auto"/>
            <w:right w:val="none" w:sz="0" w:space="0" w:color="auto"/>
          </w:divBdr>
        </w:div>
        <w:div w:id="32848977">
          <w:marLeft w:val="0"/>
          <w:marRight w:val="0"/>
          <w:marTop w:val="0"/>
          <w:marBottom w:val="0"/>
          <w:divBdr>
            <w:top w:val="none" w:sz="0" w:space="0" w:color="auto"/>
            <w:left w:val="none" w:sz="0" w:space="0" w:color="auto"/>
            <w:bottom w:val="none" w:sz="0" w:space="0" w:color="auto"/>
            <w:right w:val="none" w:sz="0" w:space="0" w:color="auto"/>
          </w:divBdr>
        </w:div>
        <w:div w:id="90862449">
          <w:marLeft w:val="0"/>
          <w:marRight w:val="0"/>
          <w:marTop w:val="0"/>
          <w:marBottom w:val="0"/>
          <w:divBdr>
            <w:top w:val="none" w:sz="0" w:space="0" w:color="auto"/>
            <w:left w:val="none" w:sz="0" w:space="0" w:color="auto"/>
            <w:bottom w:val="none" w:sz="0" w:space="0" w:color="auto"/>
            <w:right w:val="none" w:sz="0" w:space="0" w:color="auto"/>
          </w:divBdr>
        </w:div>
        <w:div w:id="1317685899">
          <w:marLeft w:val="0"/>
          <w:marRight w:val="0"/>
          <w:marTop w:val="0"/>
          <w:marBottom w:val="0"/>
          <w:divBdr>
            <w:top w:val="none" w:sz="0" w:space="0" w:color="auto"/>
            <w:left w:val="none" w:sz="0" w:space="0" w:color="auto"/>
            <w:bottom w:val="none" w:sz="0" w:space="0" w:color="auto"/>
            <w:right w:val="none" w:sz="0" w:space="0" w:color="auto"/>
          </w:divBdr>
        </w:div>
      </w:divsChild>
    </w:div>
    <w:div w:id="1285577367">
      <w:bodyDiv w:val="1"/>
      <w:marLeft w:val="0"/>
      <w:marRight w:val="0"/>
      <w:marTop w:val="0"/>
      <w:marBottom w:val="0"/>
      <w:divBdr>
        <w:top w:val="none" w:sz="0" w:space="0" w:color="auto"/>
        <w:left w:val="none" w:sz="0" w:space="0" w:color="auto"/>
        <w:bottom w:val="none" w:sz="0" w:space="0" w:color="auto"/>
        <w:right w:val="none" w:sz="0" w:space="0" w:color="auto"/>
      </w:divBdr>
    </w:div>
    <w:div w:id="1290893487">
      <w:bodyDiv w:val="1"/>
      <w:marLeft w:val="0"/>
      <w:marRight w:val="0"/>
      <w:marTop w:val="0"/>
      <w:marBottom w:val="0"/>
      <w:divBdr>
        <w:top w:val="none" w:sz="0" w:space="0" w:color="auto"/>
        <w:left w:val="none" w:sz="0" w:space="0" w:color="auto"/>
        <w:bottom w:val="none" w:sz="0" w:space="0" w:color="auto"/>
        <w:right w:val="none" w:sz="0" w:space="0" w:color="auto"/>
      </w:divBdr>
    </w:div>
    <w:div w:id="1566527402">
      <w:bodyDiv w:val="1"/>
      <w:marLeft w:val="0"/>
      <w:marRight w:val="0"/>
      <w:marTop w:val="0"/>
      <w:marBottom w:val="0"/>
      <w:divBdr>
        <w:top w:val="none" w:sz="0" w:space="0" w:color="auto"/>
        <w:left w:val="none" w:sz="0" w:space="0" w:color="auto"/>
        <w:bottom w:val="none" w:sz="0" w:space="0" w:color="auto"/>
        <w:right w:val="none" w:sz="0" w:space="0" w:color="auto"/>
      </w:divBdr>
    </w:div>
    <w:div w:id="1665473586">
      <w:bodyDiv w:val="1"/>
      <w:marLeft w:val="0"/>
      <w:marRight w:val="0"/>
      <w:marTop w:val="0"/>
      <w:marBottom w:val="0"/>
      <w:divBdr>
        <w:top w:val="none" w:sz="0" w:space="0" w:color="auto"/>
        <w:left w:val="none" w:sz="0" w:space="0" w:color="auto"/>
        <w:bottom w:val="none" w:sz="0" w:space="0" w:color="auto"/>
        <w:right w:val="none" w:sz="0" w:space="0" w:color="auto"/>
      </w:divBdr>
    </w:div>
    <w:div w:id="1713117030">
      <w:bodyDiv w:val="1"/>
      <w:marLeft w:val="0"/>
      <w:marRight w:val="0"/>
      <w:marTop w:val="0"/>
      <w:marBottom w:val="0"/>
      <w:divBdr>
        <w:top w:val="none" w:sz="0" w:space="0" w:color="auto"/>
        <w:left w:val="none" w:sz="0" w:space="0" w:color="auto"/>
        <w:bottom w:val="none" w:sz="0" w:space="0" w:color="auto"/>
        <w:right w:val="none" w:sz="0" w:space="0" w:color="auto"/>
      </w:divBdr>
      <w:divsChild>
        <w:div w:id="1416366312">
          <w:marLeft w:val="360"/>
          <w:marRight w:val="0"/>
          <w:marTop w:val="200"/>
          <w:marBottom w:val="0"/>
          <w:divBdr>
            <w:top w:val="none" w:sz="0" w:space="0" w:color="auto"/>
            <w:left w:val="none" w:sz="0" w:space="0" w:color="auto"/>
            <w:bottom w:val="none" w:sz="0" w:space="0" w:color="auto"/>
            <w:right w:val="none" w:sz="0" w:space="0" w:color="auto"/>
          </w:divBdr>
        </w:div>
        <w:div w:id="270943963">
          <w:marLeft w:val="360"/>
          <w:marRight w:val="0"/>
          <w:marTop w:val="200"/>
          <w:marBottom w:val="0"/>
          <w:divBdr>
            <w:top w:val="none" w:sz="0" w:space="0" w:color="auto"/>
            <w:left w:val="none" w:sz="0" w:space="0" w:color="auto"/>
            <w:bottom w:val="none" w:sz="0" w:space="0" w:color="auto"/>
            <w:right w:val="none" w:sz="0" w:space="0" w:color="auto"/>
          </w:divBdr>
        </w:div>
      </w:divsChild>
    </w:div>
    <w:div w:id="1826161090">
      <w:bodyDiv w:val="1"/>
      <w:marLeft w:val="0"/>
      <w:marRight w:val="0"/>
      <w:marTop w:val="0"/>
      <w:marBottom w:val="0"/>
      <w:divBdr>
        <w:top w:val="none" w:sz="0" w:space="0" w:color="auto"/>
        <w:left w:val="none" w:sz="0" w:space="0" w:color="auto"/>
        <w:bottom w:val="none" w:sz="0" w:space="0" w:color="auto"/>
        <w:right w:val="none" w:sz="0" w:space="0" w:color="auto"/>
      </w:divBdr>
      <w:divsChild>
        <w:div w:id="736125475">
          <w:marLeft w:val="360"/>
          <w:marRight w:val="0"/>
          <w:marTop w:val="200"/>
          <w:marBottom w:val="0"/>
          <w:divBdr>
            <w:top w:val="none" w:sz="0" w:space="0" w:color="auto"/>
            <w:left w:val="none" w:sz="0" w:space="0" w:color="auto"/>
            <w:bottom w:val="none" w:sz="0" w:space="0" w:color="auto"/>
            <w:right w:val="none" w:sz="0" w:space="0" w:color="auto"/>
          </w:divBdr>
        </w:div>
      </w:divsChild>
    </w:div>
    <w:div w:id="1869642160">
      <w:bodyDiv w:val="1"/>
      <w:marLeft w:val="0"/>
      <w:marRight w:val="0"/>
      <w:marTop w:val="0"/>
      <w:marBottom w:val="0"/>
      <w:divBdr>
        <w:top w:val="none" w:sz="0" w:space="0" w:color="auto"/>
        <w:left w:val="none" w:sz="0" w:space="0" w:color="auto"/>
        <w:bottom w:val="none" w:sz="0" w:space="0" w:color="auto"/>
        <w:right w:val="none" w:sz="0" w:space="0" w:color="auto"/>
      </w:divBdr>
      <w:divsChild>
        <w:div w:id="928273770">
          <w:marLeft w:val="360"/>
          <w:marRight w:val="0"/>
          <w:marTop w:val="200"/>
          <w:marBottom w:val="0"/>
          <w:divBdr>
            <w:top w:val="none" w:sz="0" w:space="0" w:color="auto"/>
            <w:left w:val="none" w:sz="0" w:space="0" w:color="auto"/>
            <w:bottom w:val="none" w:sz="0" w:space="0" w:color="auto"/>
            <w:right w:val="none" w:sz="0" w:space="0" w:color="auto"/>
          </w:divBdr>
        </w:div>
      </w:divsChild>
    </w:div>
    <w:div w:id="1960062149">
      <w:bodyDiv w:val="1"/>
      <w:marLeft w:val="0"/>
      <w:marRight w:val="0"/>
      <w:marTop w:val="0"/>
      <w:marBottom w:val="0"/>
      <w:divBdr>
        <w:top w:val="none" w:sz="0" w:space="0" w:color="auto"/>
        <w:left w:val="none" w:sz="0" w:space="0" w:color="auto"/>
        <w:bottom w:val="none" w:sz="0" w:space="0" w:color="auto"/>
        <w:right w:val="none" w:sz="0" w:space="0" w:color="auto"/>
      </w:divBdr>
      <w:divsChild>
        <w:div w:id="1644580776">
          <w:marLeft w:val="360"/>
          <w:marRight w:val="0"/>
          <w:marTop w:val="200"/>
          <w:marBottom w:val="0"/>
          <w:divBdr>
            <w:top w:val="none" w:sz="0" w:space="0" w:color="auto"/>
            <w:left w:val="none" w:sz="0" w:space="0" w:color="auto"/>
            <w:bottom w:val="none" w:sz="0" w:space="0" w:color="auto"/>
            <w:right w:val="none" w:sz="0" w:space="0" w:color="auto"/>
          </w:divBdr>
        </w:div>
      </w:divsChild>
    </w:div>
    <w:div w:id="203248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ursedelegation@dshs.wa.gov" TargetMode="External"/><Relationship Id="rId18" Type="http://schemas.openxmlformats.org/officeDocument/2006/relationships/image" Target="media/image1.emf"/><Relationship Id="rId26" Type="http://schemas.openxmlformats.org/officeDocument/2006/relationships/hyperlink" Target="https://app.leg.wa.gov/RCW/default.aspx?cite=18.79.260" TargetMode="External"/><Relationship Id="rId39" Type="http://schemas.openxmlformats.org/officeDocument/2006/relationships/hyperlink" Target="https://app.leg.wa.gov/WAC/default.aspx?cite=388-71-0970" TargetMode="External"/><Relationship Id="rId21" Type="http://schemas.openxmlformats.org/officeDocument/2006/relationships/hyperlink" Target="https://www.dshs.wa.gov/sites/default/files/ALTSA/hcs/documents/LTCManual/Chapter%2013.docx" TargetMode="External"/><Relationship Id="rId34" Type="http://schemas.openxmlformats.org/officeDocument/2006/relationships/hyperlink" Target="http://apps.leg.wa.gov/WAC/default.aspx?cite=246-840-910" TargetMode="External"/><Relationship Id="rId42" Type="http://schemas.openxmlformats.org/officeDocument/2006/relationships/hyperlink" Target="https://apps.leg.wa.gov/wac/default.aspx?cite=388-71" TargetMode="External"/><Relationship Id="rId47" Type="http://schemas.openxmlformats.org/officeDocument/2006/relationships/hyperlink" Target="https://public.govdelivery.com/accounts/WADSHSDDA/subscribers/new" TargetMode="External"/><Relationship Id="rId50" Type="http://schemas.openxmlformats.org/officeDocument/2006/relationships/hyperlink" Target="https://www.dshs.wa.gov/sites/default/files/ALTSA/hcs/documents/ND/P1%20Common%20Billing%20Questions.pdf" TargetMode="External"/><Relationship Id="rId7" Type="http://schemas.openxmlformats.org/officeDocument/2006/relationships/hyperlink" Target="mailto:nursedelegation@dshs.wa.gov" TargetMode="External"/><Relationship Id="rId2" Type="http://schemas.openxmlformats.org/officeDocument/2006/relationships/numbering" Target="numbering.xml"/><Relationship Id="rId16" Type="http://schemas.openxmlformats.org/officeDocument/2006/relationships/hyperlink" Target="https://nursing.wa.gov/practicing-nurses" TargetMode="External"/><Relationship Id="rId29" Type="http://schemas.openxmlformats.org/officeDocument/2006/relationships/hyperlink" Target="https://nursing.wa.gov/support-practicing-nurses/practice-information/registered-nurse" TargetMode="External"/><Relationship Id="rId11" Type="http://schemas.openxmlformats.org/officeDocument/2006/relationships/hyperlink" Target="mailto:nursedelegation@dshs.wa.gov" TargetMode="External"/><Relationship Id="rId24" Type="http://schemas.openxmlformats.org/officeDocument/2006/relationships/hyperlink" Target="https://app.leg.wa.gov/WAC/default.aspx?cite=246-840-930" TargetMode="External"/><Relationship Id="rId32" Type="http://schemas.openxmlformats.org/officeDocument/2006/relationships/hyperlink" Target="https://fortress.wa.gov/dshs/adsaapps/Professional/MB/HCSMB2023/h23-025%20amended%20basic%20training%20and%20cert%20deadline%20changes%20for%20ltc%20worker%20qualif%20related%20to%20covid-19.docx" TargetMode="External"/><Relationship Id="rId37" Type="http://schemas.openxmlformats.org/officeDocument/2006/relationships/hyperlink" Target="https://nursing.wa.gov/practicing-nurses/practice-guidance" TargetMode="External"/><Relationship Id="rId40" Type="http://schemas.openxmlformats.org/officeDocument/2006/relationships/hyperlink" Target="https://fortress.wa.gov/dshs/adsaapps/Professional/MB/HCSMB2023/h23-025%20amended%20basic%20training%20and%20cert%20deadline%20changes%20for%20ltc%20worker%20qualif%20related%20to%20covid-19.docx" TargetMode="External"/><Relationship Id="rId45" Type="http://schemas.openxmlformats.org/officeDocument/2006/relationships/hyperlink" Target="http://app.leg.wa.gov/WAC/default.aspx?cite=388-76" TargetMode="External"/><Relationship Id="rId5" Type="http://schemas.openxmlformats.org/officeDocument/2006/relationships/webSettings" Target="webSettings.xml"/><Relationship Id="rId15" Type="http://schemas.openxmlformats.org/officeDocument/2006/relationships/hyperlink" Target="https://app.leg.wa.gov/WAC/default.aspx?cite=246-840-920" TargetMode="External"/><Relationship Id="rId23" Type="http://schemas.openxmlformats.org/officeDocument/2006/relationships/hyperlink" Target="https://nursing.wa.gov/practicing-nurses/frequently-asked-questions" TargetMode="External"/><Relationship Id="rId28" Type="http://schemas.openxmlformats.org/officeDocument/2006/relationships/hyperlink" Target="https://apps.leg.wa.gov/WAC/default.aspx?cite=246-840-700" TargetMode="External"/><Relationship Id="rId36" Type="http://schemas.openxmlformats.org/officeDocument/2006/relationships/hyperlink" Target="https://nursing.wa.gov/support-practicing-nurses/practice-information/registered-nurse" TargetMode="External"/><Relationship Id="rId49" Type="http://schemas.openxmlformats.org/officeDocument/2006/relationships/hyperlink" Target="https://public.govdelivery.com/accounts/WADOH/subscriber/new?qsp=WADOH_4" TargetMode="External"/><Relationship Id="rId10" Type="http://schemas.openxmlformats.org/officeDocument/2006/relationships/hyperlink" Target="mailto:Erika.parada@dshs.wa.gov" TargetMode="External"/><Relationship Id="rId19" Type="http://schemas.openxmlformats.org/officeDocument/2006/relationships/oleObject" Target="embeddings/oleObject1.bin"/><Relationship Id="rId31" Type="http://schemas.openxmlformats.org/officeDocument/2006/relationships/hyperlink" Target="https://app.leg.wa.gov/WAC/default.aspx?cite=388-71-0970" TargetMode="External"/><Relationship Id="rId44" Type="http://schemas.openxmlformats.org/officeDocument/2006/relationships/hyperlink" Target="https://app.leg.wa.gov/WAC/default.aspx?cite=388-112A"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roy.omalley1@dshs.wa.gov" TargetMode="External"/><Relationship Id="rId14" Type="http://schemas.openxmlformats.org/officeDocument/2006/relationships/hyperlink" Target="https://www.dshs.wa.gov/altsa/residential-care-services/nurse-delegation-forms" TargetMode="External"/><Relationship Id="rId22" Type="http://schemas.openxmlformats.org/officeDocument/2006/relationships/hyperlink" Target="https://nursing.wa.gov/faq/can-registered-nurse-perform-medication-reconciliation" TargetMode="External"/><Relationship Id="rId27" Type="http://schemas.openxmlformats.org/officeDocument/2006/relationships/hyperlink" Target="http://apps.leg.wa.gov/WAC/default.aspx?cite=246-840-910-970" TargetMode="External"/><Relationship Id="rId30" Type="http://schemas.openxmlformats.org/officeDocument/2006/relationships/hyperlink" Target="https://doh.wa.gov/sites/default/files/legacy/Documents/6000//NCAO13.pdf" TargetMode="External"/><Relationship Id="rId35" Type="http://schemas.openxmlformats.org/officeDocument/2006/relationships/hyperlink" Target="https://app.leg.wa.gov/WAC/default.aspx?cite=246-840-700" TargetMode="External"/><Relationship Id="rId43" Type="http://schemas.openxmlformats.org/officeDocument/2006/relationships/hyperlink" Target="https://www.dshs.wa.gov/dda/policies-and-rules/policy-and-rules" TargetMode="External"/><Relationship Id="rId48" Type="http://schemas.openxmlformats.org/officeDocument/2006/relationships/hyperlink" Target="https://public.govdelivery.com/accounts/WADSHSALTSA/subscriber/new?preferences=true" TargetMode="External"/><Relationship Id="rId8" Type="http://schemas.openxmlformats.org/officeDocument/2006/relationships/hyperlink" Target="mailto:janet.wakefield@dshs.wa.gov"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nursedelegation@dshs.wa.gov" TargetMode="External"/><Relationship Id="rId17" Type="http://schemas.openxmlformats.org/officeDocument/2006/relationships/hyperlink" Target="https://www.dshs.wa.gov/sites/default/files/DDA/dda/documents/policy/policy6.19.pdf" TargetMode="External"/><Relationship Id="rId25" Type="http://schemas.openxmlformats.org/officeDocument/2006/relationships/hyperlink" Target="https://app.leg.wa.gov/WAC/default.aspx?cite=246-840-950" TargetMode="External"/><Relationship Id="rId33" Type="http://schemas.openxmlformats.org/officeDocument/2006/relationships/hyperlink" Target="http://apps.leg.wa.gov/RCW/default.aspx?cite=18.79.260" TargetMode="External"/><Relationship Id="rId38" Type="http://schemas.openxmlformats.org/officeDocument/2006/relationships/hyperlink" Target="https://www.dshs.wa.gov/dda/nursing-services" TargetMode="External"/><Relationship Id="rId46" Type="http://schemas.openxmlformats.org/officeDocument/2006/relationships/hyperlink" Target="http://app.leg.wa.gov/WAC/default.aspx?cite=388-78A" TargetMode="External"/><Relationship Id="rId20" Type="http://schemas.openxmlformats.org/officeDocument/2006/relationships/hyperlink" Target="https://nursing.wa.gov/practicing-nurses/frequently-asked-questions" TargetMode="External"/><Relationship Id="rId41" Type="http://schemas.openxmlformats.org/officeDocument/2006/relationships/hyperlink" Target="https://www.dshs.wa.gov/os/publications-library" TargetMode="External"/><Relationship Id="rId1" Type="http://schemas.openxmlformats.org/officeDocument/2006/relationships/customXml" Target="../customXml/item1.xml"/><Relationship Id="rId6" Type="http://schemas.openxmlformats.org/officeDocument/2006/relationships/hyperlink" Target="https://app.leg.wa.gov/RCW/default.aspx?cite=18.79.2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1027C-4657-46AC-ADF2-2BC9BC0EC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2588</Words>
  <Characters>14753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Granger, Alia L (DSHS/ALTSA/HCS)</dc:creator>
  <cp:keywords/>
  <dc:description/>
  <cp:lastModifiedBy>Morin, Patty (DSHS/TIA/ALTSA-DDA)</cp:lastModifiedBy>
  <cp:revision>1</cp:revision>
  <dcterms:created xsi:type="dcterms:W3CDTF">2024-12-11T22:47:00Z</dcterms:created>
  <dcterms:modified xsi:type="dcterms:W3CDTF">2024-12-11T22:47:00Z</dcterms:modified>
</cp:coreProperties>
</file>