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AA9FA" w14:textId="77777777" w:rsidR="004D052D" w:rsidRPr="00A228CF" w:rsidRDefault="00AD3022" w:rsidP="00660B9E">
      <w:pPr>
        <w:spacing w:after="0" w:line="240" w:lineRule="auto"/>
        <w:ind w:left="-720" w:right="-630"/>
        <w:jc w:val="center"/>
        <w:rPr>
          <w:rFonts w:ascii="Arial" w:hAnsi="Arial" w:cs="Arial"/>
        </w:rPr>
      </w:pPr>
      <w:r w:rsidRPr="00A228CF">
        <w:rPr>
          <w:rFonts w:ascii="Arial" w:hAnsi="Arial" w:cs="Arial"/>
        </w:rPr>
        <w:t>Eastern State Hospital</w:t>
      </w:r>
    </w:p>
    <w:p w14:paraId="622791FE" w14:textId="77777777" w:rsidR="00AD3022" w:rsidRPr="00A228CF" w:rsidRDefault="00AD3022" w:rsidP="00660B9E">
      <w:pPr>
        <w:spacing w:after="0" w:line="240" w:lineRule="auto"/>
        <w:ind w:left="-720" w:right="-630"/>
        <w:jc w:val="center"/>
        <w:rPr>
          <w:rFonts w:ascii="Arial" w:hAnsi="Arial" w:cs="Arial"/>
        </w:rPr>
      </w:pPr>
      <w:r w:rsidRPr="00A228CF">
        <w:rPr>
          <w:rFonts w:ascii="Arial" w:hAnsi="Arial" w:cs="Arial"/>
        </w:rPr>
        <w:t>Governing Body Meeting</w:t>
      </w:r>
    </w:p>
    <w:p w14:paraId="2318A3A1" w14:textId="35E678BB" w:rsidR="00AD3022" w:rsidRPr="00A228CF" w:rsidRDefault="00FC5D74" w:rsidP="00660B9E">
      <w:pPr>
        <w:spacing w:after="0" w:line="240" w:lineRule="auto"/>
        <w:ind w:left="-720" w:right="-630"/>
        <w:jc w:val="center"/>
        <w:rPr>
          <w:rFonts w:ascii="Arial" w:hAnsi="Arial" w:cs="Arial"/>
        </w:rPr>
      </w:pPr>
      <w:r>
        <w:rPr>
          <w:rFonts w:ascii="Arial" w:hAnsi="Arial" w:cs="Arial"/>
        </w:rPr>
        <w:t>October 15</w:t>
      </w:r>
      <w:r w:rsidR="00B92DB0">
        <w:rPr>
          <w:rFonts w:ascii="Arial" w:hAnsi="Arial" w:cs="Arial"/>
        </w:rPr>
        <w:t>, 202</w:t>
      </w:r>
      <w:r w:rsidR="003F368A">
        <w:rPr>
          <w:rFonts w:ascii="Arial" w:hAnsi="Arial" w:cs="Arial"/>
        </w:rPr>
        <w:t>4</w:t>
      </w:r>
    </w:p>
    <w:p w14:paraId="034A0F9D" w14:textId="31B3C772" w:rsidR="00AD3022" w:rsidRPr="00A228CF" w:rsidRDefault="00D56AEB" w:rsidP="00660B9E">
      <w:pPr>
        <w:spacing w:after="0" w:line="240" w:lineRule="auto"/>
        <w:ind w:left="-720" w:right="-630"/>
        <w:jc w:val="center"/>
        <w:rPr>
          <w:rFonts w:ascii="Arial" w:hAnsi="Arial" w:cs="Arial"/>
        </w:rPr>
      </w:pPr>
      <w:r>
        <w:rPr>
          <w:rFonts w:ascii="Arial" w:hAnsi="Arial" w:cs="Arial"/>
        </w:rPr>
        <w:t>2</w:t>
      </w:r>
      <w:r w:rsidR="0086363C" w:rsidRPr="00A228CF">
        <w:rPr>
          <w:rFonts w:ascii="Arial" w:hAnsi="Arial" w:cs="Arial"/>
        </w:rPr>
        <w:t>:</w:t>
      </w:r>
      <w:r w:rsidR="00027493">
        <w:rPr>
          <w:rFonts w:ascii="Arial" w:hAnsi="Arial" w:cs="Arial"/>
        </w:rPr>
        <w:t>00</w:t>
      </w:r>
      <w:r w:rsidR="00AD3022" w:rsidRPr="00A228CF">
        <w:rPr>
          <w:rFonts w:ascii="Arial" w:hAnsi="Arial" w:cs="Arial"/>
        </w:rPr>
        <w:t xml:space="preserve"> </w:t>
      </w:r>
      <w:r w:rsidR="0021287A">
        <w:rPr>
          <w:rFonts w:ascii="Arial" w:hAnsi="Arial" w:cs="Arial"/>
        </w:rPr>
        <w:t>P</w:t>
      </w:r>
      <w:r w:rsidR="00AD3022" w:rsidRPr="00A228CF">
        <w:rPr>
          <w:rFonts w:ascii="Arial" w:hAnsi="Arial" w:cs="Arial"/>
        </w:rPr>
        <w:t>M</w:t>
      </w:r>
    </w:p>
    <w:p w14:paraId="4B45AF62" w14:textId="3E6507B8" w:rsidR="004D0887" w:rsidRDefault="004D0887" w:rsidP="00660B9E">
      <w:pPr>
        <w:spacing w:after="0" w:line="240" w:lineRule="auto"/>
        <w:ind w:left="-720" w:right="-630"/>
        <w:jc w:val="center"/>
        <w:rPr>
          <w:rFonts w:ascii="Arial" w:hAnsi="Arial" w:cs="Arial"/>
        </w:rPr>
      </w:pPr>
      <w:r w:rsidRPr="00A228CF">
        <w:rPr>
          <w:rFonts w:ascii="Arial" w:hAnsi="Arial" w:cs="Arial"/>
        </w:rPr>
        <w:t>AGENDA</w:t>
      </w:r>
      <w:r w:rsidR="00D64B13">
        <w:rPr>
          <w:rFonts w:ascii="Arial" w:hAnsi="Arial" w:cs="Arial"/>
        </w:rPr>
        <w:t>*</w:t>
      </w:r>
    </w:p>
    <w:p w14:paraId="2B3B4E89" w14:textId="01FD5786" w:rsidR="00D64B13" w:rsidRDefault="00D64B13" w:rsidP="00D64B13">
      <w:pPr>
        <w:spacing w:after="0" w:line="240" w:lineRule="auto"/>
        <w:ind w:right="-630"/>
        <w:rPr>
          <w:rFonts w:ascii="Arial" w:hAnsi="Arial" w:cs="Arial"/>
        </w:rPr>
      </w:pPr>
      <w:r>
        <w:rPr>
          <w:rFonts w:ascii="Arial" w:hAnsi="Arial" w:cs="Arial"/>
        </w:rPr>
        <w:t>Location: Eastern State Hospital – West Conference Room – 850 W. Maple Street – Medical Lake, WA</w:t>
      </w:r>
    </w:p>
    <w:p w14:paraId="75E6472A" w14:textId="796CE64F" w:rsidR="0015793B" w:rsidRPr="0015793B" w:rsidRDefault="0015793B" w:rsidP="0015793B">
      <w:pPr>
        <w:spacing w:after="0" w:line="240" w:lineRule="auto"/>
        <w:ind w:right="-630"/>
        <w:rPr>
          <w:rFonts w:ascii="Arial" w:hAnsi="Arial" w:cs="Arial"/>
        </w:rPr>
      </w:pPr>
      <w:r>
        <w:rPr>
          <w:rFonts w:ascii="Arial" w:hAnsi="Arial" w:cs="Arial"/>
        </w:rPr>
        <w:t xml:space="preserve">Microsoft Teams - </w:t>
      </w:r>
      <w:r w:rsidRPr="0015793B">
        <w:rPr>
          <w:rFonts w:ascii="Arial" w:hAnsi="Arial" w:cs="Arial"/>
          <w:b/>
          <w:bCs/>
        </w:rPr>
        <w:t>Meeting ID</w:t>
      </w:r>
      <w:r w:rsidRPr="0015793B">
        <w:rPr>
          <w:rFonts w:ascii="Arial" w:hAnsi="Arial" w:cs="Arial"/>
        </w:rPr>
        <w:t xml:space="preserve">: </w:t>
      </w:r>
      <w:r w:rsidR="00FC5D74">
        <w:rPr>
          <w:rFonts w:ascii="Arial" w:hAnsi="Arial" w:cs="Arial"/>
        </w:rPr>
        <w:t>246 764 265 144</w:t>
      </w:r>
      <w:r w:rsidRPr="0015793B">
        <w:rPr>
          <w:rFonts w:ascii="Arial" w:hAnsi="Arial" w:cs="Arial"/>
        </w:rPr>
        <w:t xml:space="preserve"> </w:t>
      </w:r>
      <w:r>
        <w:rPr>
          <w:rFonts w:ascii="Arial" w:hAnsi="Arial" w:cs="Arial"/>
        </w:rPr>
        <w:t xml:space="preserve">   </w:t>
      </w:r>
      <w:r w:rsidRPr="0015793B">
        <w:rPr>
          <w:rFonts w:ascii="Arial" w:hAnsi="Arial" w:cs="Arial"/>
          <w:b/>
          <w:bCs/>
        </w:rPr>
        <w:t>Passcode</w:t>
      </w:r>
      <w:r w:rsidRPr="0015793B">
        <w:rPr>
          <w:rFonts w:ascii="Arial" w:hAnsi="Arial" w:cs="Arial"/>
        </w:rPr>
        <w:t xml:space="preserve">: </w:t>
      </w:r>
      <w:proofErr w:type="spellStart"/>
      <w:r w:rsidR="00FC5D74">
        <w:rPr>
          <w:rFonts w:ascii="Arial" w:hAnsi="Arial" w:cs="Arial"/>
        </w:rPr>
        <w:t>xjWMNt</w:t>
      </w:r>
      <w:proofErr w:type="spellEnd"/>
      <w:r w:rsidRPr="0015793B">
        <w:rPr>
          <w:rFonts w:ascii="Arial" w:hAnsi="Arial" w:cs="Arial"/>
        </w:rPr>
        <w:t xml:space="preserve"> </w:t>
      </w:r>
    </w:p>
    <w:p w14:paraId="4B662908" w14:textId="77777777" w:rsidR="003C4F89" w:rsidRPr="00CA3A2E" w:rsidRDefault="003C4F89" w:rsidP="005F70BA">
      <w:pPr>
        <w:spacing w:after="0" w:line="240" w:lineRule="auto"/>
        <w:ind w:left="-720" w:right="-306"/>
        <w:jc w:val="right"/>
        <w:rPr>
          <w:rFonts w:ascii="Arial" w:hAnsi="Arial" w:cs="Arial"/>
          <w:sz w:val="20"/>
          <w:szCs w:val="20"/>
        </w:rPr>
      </w:pPr>
    </w:p>
    <w:tbl>
      <w:tblPr>
        <w:tblStyle w:val="TableGrid"/>
        <w:tblW w:w="114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651"/>
        <w:gridCol w:w="1170"/>
        <w:gridCol w:w="1927"/>
        <w:gridCol w:w="848"/>
      </w:tblGrid>
      <w:tr w:rsidR="0015527E" w:rsidRPr="00C041AB" w14:paraId="6ADCF594" w14:textId="77777777" w:rsidTr="008A2C57">
        <w:trPr>
          <w:jc w:val="center"/>
        </w:trPr>
        <w:tc>
          <w:tcPr>
            <w:tcW w:w="823" w:type="dxa"/>
          </w:tcPr>
          <w:p w14:paraId="2940EE00" w14:textId="77777777" w:rsidR="00D22E95" w:rsidRPr="00C041AB" w:rsidRDefault="00D22E95" w:rsidP="0015527E">
            <w:pPr>
              <w:ind w:right="-63"/>
              <w:jc w:val="right"/>
              <w:rPr>
                <w:rFonts w:ascii="Arial" w:hAnsi="Arial" w:cs="Arial"/>
                <w:szCs w:val="20"/>
              </w:rPr>
            </w:pPr>
          </w:p>
        </w:tc>
        <w:tc>
          <w:tcPr>
            <w:tcW w:w="6651" w:type="dxa"/>
          </w:tcPr>
          <w:p w14:paraId="3AF74487" w14:textId="77777777" w:rsidR="00D22E95" w:rsidRDefault="00D22E95" w:rsidP="00335F2F">
            <w:pPr>
              <w:ind w:right="-630"/>
              <w:rPr>
                <w:rFonts w:ascii="Arial" w:hAnsi="Arial" w:cs="Arial"/>
                <w:szCs w:val="20"/>
              </w:rPr>
            </w:pPr>
          </w:p>
        </w:tc>
        <w:tc>
          <w:tcPr>
            <w:tcW w:w="1170" w:type="dxa"/>
          </w:tcPr>
          <w:p w14:paraId="3B0CB04E" w14:textId="77777777" w:rsidR="00D22E95" w:rsidRPr="001F0000" w:rsidRDefault="00D22E95" w:rsidP="001D5DF5">
            <w:pPr>
              <w:ind w:right="-55"/>
              <w:rPr>
                <w:rFonts w:ascii="Arial" w:hAnsi="Arial" w:cs="Arial"/>
                <w:szCs w:val="20"/>
              </w:rPr>
            </w:pPr>
          </w:p>
        </w:tc>
        <w:tc>
          <w:tcPr>
            <w:tcW w:w="1927" w:type="dxa"/>
          </w:tcPr>
          <w:p w14:paraId="70D48231" w14:textId="77777777" w:rsidR="00D22E95" w:rsidRDefault="00D22E95" w:rsidP="00660B9E">
            <w:pPr>
              <w:ind w:right="-630"/>
              <w:rPr>
                <w:rFonts w:ascii="Arial" w:hAnsi="Arial" w:cs="Arial"/>
                <w:szCs w:val="20"/>
              </w:rPr>
            </w:pPr>
          </w:p>
        </w:tc>
        <w:tc>
          <w:tcPr>
            <w:tcW w:w="848" w:type="dxa"/>
          </w:tcPr>
          <w:p w14:paraId="2393742F" w14:textId="77777777" w:rsidR="00D22E95" w:rsidRPr="00E729C1" w:rsidRDefault="00D22E95" w:rsidP="00D22E95">
            <w:pPr>
              <w:jc w:val="center"/>
              <w:rPr>
                <w:rFonts w:ascii="Arial" w:hAnsi="Arial" w:cs="Arial"/>
                <w:sz w:val="16"/>
                <w:szCs w:val="20"/>
              </w:rPr>
            </w:pPr>
            <w:r w:rsidRPr="00E729C1">
              <w:rPr>
                <w:rFonts w:ascii="Arial" w:hAnsi="Arial" w:cs="Arial"/>
                <w:sz w:val="16"/>
                <w:szCs w:val="20"/>
              </w:rPr>
              <w:t>Board Action when Checked</w:t>
            </w:r>
          </w:p>
        </w:tc>
      </w:tr>
      <w:tr w:rsidR="00323789" w:rsidRPr="00C041AB" w14:paraId="44C1D78B" w14:textId="77777777" w:rsidTr="008A2C57">
        <w:trPr>
          <w:jc w:val="center"/>
        </w:trPr>
        <w:tc>
          <w:tcPr>
            <w:tcW w:w="823" w:type="dxa"/>
          </w:tcPr>
          <w:p w14:paraId="39C62C0C" w14:textId="77777777" w:rsidR="00323789" w:rsidRPr="00C041AB" w:rsidRDefault="00323789" w:rsidP="00323789">
            <w:pPr>
              <w:ind w:right="-63"/>
              <w:jc w:val="right"/>
              <w:rPr>
                <w:rFonts w:ascii="Arial" w:hAnsi="Arial" w:cs="Arial"/>
                <w:szCs w:val="20"/>
              </w:rPr>
            </w:pPr>
            <w:r w:rsidRPr="00C041AB">
              <w:rPr>
                <w:rFonts w:ascii="Arial" w:hAnsi="Arial" w:cs="Arial"/>
                <w:szCs w:val="20"/>
              </w:rPr>
              <w:t>I.</w:t>
            </w:r>
          </w:p>
        </w:tc>
        <w:tc>
          <w:tcPr>
            <w:tcW w:w="6651" w:type="dxa"/>
          </w:tcPr>
          <w:p w14:paraId="029496D0" w14:textId="77777777" w:rsidR="00323789" w:rsidRPr="00C041AB" w:rsidRDefault="00323789" w:rsidP="00913357">
            <w:pPr>
              <w:ind w:right="-630"/>
              <w:rPr>
                <w:rFonts w:ascii="Arial" w:hAnsi="Arial" w:cs="Arial"/>
                <w:szCs w:val="20"/>
              </w:rPr>
            </w:pPr>
            <w:r>
              <w:rPr>
                <w:rFonts w:ascii="Arial" w:hAnsi="Arial" w:cs="Arial"/>
                <w:szCs w:val="20"/>
              </w:rPr>
              <w:t>Call to Order</w:t>
            </w:r>
            <w:r w:rsidR="00913357">
              <w:rPr>
                <w:rFonts w:ascii="Arial" w:hAnsi="Arial" w:cs="Arial"/>
                <w:szCs w:val="20"/>
              </w:rPr>
              <w:t xml:space="preserve"> and Introductions</w:t>
            </w:r>
          </w:p>
        </w:tc>
        <w:tc>
          <w:tcPr>
            <w:tcW w:w="1170" w:type="dxa"/>
          </w:tcPr>
          <w:p w14:paraId="196A63DC" w14:textId="77777777" w:rsidR="00323789" w:rsidRPr="001F0000" w:rsidRDefault="00323789" w:rsidP="00323789">
            <w:pPr>
              <w:ind w:right="-55"/>
              <w:rPr>
                <w:rFonts w:ascii="Arial" w:hAnsi="Arial" w:cs="Arial"/>
                <w:szCs w:val="20"/>
              </w:rPr>
            </w:pPr>
          </w:p>
        </w:tc>
        <w:tc>
          <w:tcPr>
            <w:tcW w:w="1927" w:type="dxa"/>
          </w:tcPr>
          <w:p w14:paraId="2185AE8A" w14:textId="3881352E" w:rsidR="00323789" w:rsidRPr="00C041AB" w:rsidRDefault="007F592A" w:rsidP="005072BC">
            <w:pPr>
              <w:ind w:right="-630"/>
              <w:rPr>
                <w:rFonts w:ascii="Arial" w:hAnsi="Arial" w:cs="Arial"/>
                <w:szCs w:val="20"/>
              </w:rPr>
            </w:pPr>
            <w:r>
              <w:rPr>
                <w:rFonts w:ascii="Arial" w:hAnsi="Arial" w:cs="Arial"/>
                <w:szCs w:val="20"/>
              </w:rPr>
              <w:t>E. Carpenter</w:t>
            </w:r>
            <w:r w:rsidR="00323789" w:rsidRPr="00C041AB">
              <w:rPr>
                <w:rFonts w:ascii="Arial" w:hAnsi="Arial" w:cs="Arial"/>
                <w:szCs w:val="20"/>
              </w:rPr>
              <w:t xml:space="preserve"> </w:t>
            </w:r>
          </w:p>
        </w:tc>
        <w:tc>
          <w:tcPr>
            <w:tcW w:w="848" w:type="dxa"/>
          </w:tcPr>
          <w:p w14:paraId="2085B6C8" w14:textId="77777777" w:rsidR="00323789" w:rsidRDefault="00323789" w:rsidP="00323789">
            <w:pPr>
              <w:ind w:right="-630"/>
              <w:rPr>
                <w:rFonts w:ascii="Arial" w:hAnsi="Arial" w:cs="Arial"/>
                <w:szCs w:val="20"/>
              </w:rPr>
            </w:pPr>
          </w:p>
        </w:tc>
      </w:tr>
      <w:tr w:rsidR="00323789" w:rsidRPr="00C041AB" w14:paraId="706E2B1A" w14:textId="77777777" w:rsidTr="008A2C57">
        <w:trPr>
          <w:jc w:val="center"/>
        </w:trPr>
        <w:tc>
          <w:tcPr>
            <w:tcW w:w="823" w:type="dxa"/>
          </w:tcPr>
          <w:p w14:paraId="5B76D4DF" w14:textId="77777777" w:rsidR="00323789" w:rsidRPr="00C041AB" w:rsidRDefault="00323789" w:rsidP="00323789">
            <w:pPr>
              <w:ind w:right="-63"/>
              <w:jc w:val="right"/>
              <w:rPr>
                <w:rFonts w:ascii="Arial" w:hAnsi="Arial" w:cs="Arial"/>
                <w:szCs w:val="20"/>
              </w:rPr>
            </w:pPr>
          </w:p>
        </w:tc>
        <w:tc>
          <w:tcPr>
            <w:tcW w:w="6651" w:type="dxa"/>
          </w:tcPr>
          <w:p w14:paraId="78D165FF" w14:textId="77777777" w:rsidR="00323789" w:rsidRDefault="00323789" w:rsidP="00323789">
            <w:pPr>
              <w:ind w:right="-630"/>
              <w:rPr>
                <w:rFonts w:ascii="Arial" w:hAnsi="Arial" w:cs="Arial"/>
                <w:szCs w:val="20"/>
              </w:rPr>
            </w:pPr>
          </w:p>
        </w:tc>
        <w:tc>
          <w:tcPr>
            <w:tcW w:w="1170" w:type="dxa"/>
          </w:tcPr>
          <w:p w14:paraId="1442D290" w14:textId="77777777" w:rsidR="00323789" w:rsidRPr="001F0000" w:rsidRDefault="00323789" w:rsidP="00323789">
            <w:pPr>
              <w:ind w:right="-55"/>
              <w:rPr>
                <w:rFonts w:ascii="Arial" w:hAnsi="Arial" w:cs="Arial"/>
                <w:szCs w:val="20"/>
              </w:rPr>
            </w:pPr>
          </w:p>
        </w:tc>
        <w:tc>
          <w:tcPr>
            <w:tcW w:w="1927" w:type="dxa"/>
          </w:tcPr>
          <w:p w14:paraId="62949994" w14:textId="77777777" w:rsidR="00323789" w:rsidRDefault="00323789" w:rsidP="00323789">
            <w:pPr>
              <w:ind w:right="-630"/>
              <w:rPr>
                <w:rFonts w:ascii="Arial" w:hAnsi="Arial" w:cs="Arial"/>
                <w:szCs w:val="20"/>
              </w:rPr>
            </w:pPr>
          </w:p>
        </w:tc>
        <w:tc>
          <w:tcPr>
            <w:tcW w:w="848" w:type="dxa"/>
          </w:tcPr>
          <w:p w14:paraId="79D4B69A" w14:textId="77777777" w:rsidR="00323789" w:rsidRDefault="00323789" w:rsidP="00323789">
            <w:pPr>
              <w:ind w:right="-630"/>
              <w:rPr>
                <w:rFonts w:ascii="Arial" w:hAnsi="Arial" w:cs="Arial"/>
                <w:szCs w:val="20"/>
              </w:rPr>
            </w:pPr>
          </w:p>
        </w:tc>
      </w:tr>
      <w:tr w:rsidR="00323789" w:rsidRPr="00C041AB" w14:paraId="5F73F2B4" w14:textId="77777777" w:rsidTr="008A2C57">
        <w:trPr>
          <w:jc w:val="center"/>
        </w:trPr>
        <w:tc>
          <w:tcPr>
            <w:tcW w:w="823" w:type="dxa"/>
          </w:tcPr>
          <w:p w14:paraId="4D7879B5" w14:textId="77777777" w:rsidR="00323789" w:rsidRPr="00C041AB" w:rsidRDefault="00323789" w:rsidP="00323789">
            <w:pPr>
              <w:ind w:right="-63"/>
              <w:jc w:val="right"/>
              <w:rPr>
                <w:rFonts w:ascii="Arial" w:hAnsi="Arial" w:cs="Arial"/>
                <w:szCs w:val="20"/>
              </w:rPr>
            </w:pPr>
            <w:r>
              <w:rPr>
                <w:rFonts w:ascii="Arial" w:hAnsi="Arial" w:cs="Arial"/>
                <w:szCs w:val="20"/>
              </w:rPr>
              <w:t>II.</w:t>
            </w:r>
          </w:p>
        </w:tc>
        <w:tc>
          <w:tcPr>
            <w:tcW w:w="6651" w:type="dxa"/>
          </w:tcPr>
          <w:p w14:paraId="21E1F8EF" w14:textId="77777777" w:rsidR="00323789" w:rsidRPr="00C041AB" w:rsidRDefault="00120E0B" w:rsidP="00913357">
            <w:pPr>
              <w:ind w:right="-630"/>
              <w:rPr>
                <w:rFonts w:ascii="Arial" w:hAnsi="Arial" w:cs="Arial"/>
                <w:szCs w:val="20"/>
              </w:rPr>
            </w:pPr>
            <w:r>
              <w:rPr>
                <w:rFonts w:ascii="Arial" w:hAnsi="Arial" w:cs="Arial"/>
                <w:szCs w:val="20"/>
              </w:rPr>
              <w:t>Opening Remarks</w:t>
            </w:r>
          </w:p>
        </w:tc>
        <w:tc>
          <w:tcPr>
            <w:tcW w:w="1170" w:type="dxa"/>
          </w:tcPr>
          <w:p w14:paraId="7517BD0A" w14:textId="71AEFEC7" w:rsidR="00323789" w:rsidRPr="001F0000" w:rsidRDefault="00323789" w:rsidP="008D11EB">
            <w:pPr>
              <w:ind w:right="-55"/>
              <w:rPr>
                <w:rFonts w:ascii="Arial" w:hAnsi="Arial" w:cs="Arial"/>
                <w:szCs w:val="20"/>
              </w:rPr>
            </w:pPr>
          </w:p>
        </w:tc>
        <w:tc>
          <w:tcPr>
            <w:tcW w:w="1927" w:type="dxa"/>
          </w:tcPr>
          <w:p w14:paraId="2ABC2F21" w14:textId="5F1DFA33" w:rsidR="00323789" w:rsidRPr="00C041AB" w:rsidRDefault="00D3319F" w:rsidP="000D2F00">
            <w:pPr>
              <w:ind w:right="-630"/>
              <w:rPr>
                <w:rFonts w:ascii="Arial" w:hAnsi="Arial" w:cs="Arial"/>
                <w:szCs w:val="20"/>
              </w:rPr>
            </w:pPr>
            <w:r>
              <w:rPr>
                <w:rFonts w:ascii="Arial" w:hAnsi="Arial" w:cs="Arial"/>
                <w:szCs w:val="20"/>
              </w:rPr>
              <w:t>E. Carpenter</w:t>
            </w:r>
            <w:r w:rsidR="00323789">
              <w:rPr>
                <w:rFonts w:ascii="Arial" w:hAnsi="Arial" w:cs="Arial"/>
                <w:szCs w:val="20"/>
              </w:rPr>
              <w:t xml:space="preserve"> </w:t>
            </w:r>
          </w:p>
        </w:tc>
        <w:tc>
          <w:tcPr>
            <w:tcW w:w="848" w:type="dxa"/>
          </w:tcPr>
          <w:p w14:paraId="1068E0A1" w14:textId="77777777" w:rsidR="00323789" w:rsidRDefault="00323789" w:rsidP="00323789">
            <w:pPr>
              <w:ind w:right="-630"/>
              <w:rPr>
                <w:rFonts w:ascii="Arial" w:hAnsi="Arial" w:cs="Arial"/>
                <w:szCs w:val="20"/>
              </w:rPr>
            </w:pPr>
          </w:p>
          <w:p w14:paraId="227E3996" w14:textId="77777777" w:rsidR="00323789" w:rsidRPr="00C041AB" w:rsidRDefault="00323789" w:rsidP="00323789">
            <w:pPr>
              <w:ind w:right="-630"/>
              <w:rPr>
                <w:rFonts w:ascii="Arial" w:hAnsi="Arial" w:cs="Arial"/>
                <w:szCs w:val="20"/>
              </w:rPr>
            </w:pPr>
          </w:p>
        </w:tc>
      </w:tr>
      <w:tr w:rsidR="00323789" w:rsidRPr="00C041AB" w14:paraId="78E826AA" w14:textId="77777777" w:rsidTr="008A2C57">
        <w:trPr>
          <w:jc w:val="center"/>
        </w:trPr>
        <w:tc>
          <w:tcPr>
            <w:tcW w:w="823" w:type="dxa"/>
          </w:tcPr>
          <w:p w14:paraId="7E32BA9B" w14:textId="77777777" w:rsidR="00323789" w:rsidRPr="00C041AB" w:rsidRDefault="00323789" w:rsidP="00323789">
            <w:pPr>
              <w:ind w:right="-63"/>
              <w:jc w:val="right"/>
              <w:rPr>
                <w:rFonts w:ascii="Arial" w:hAnsi="Arial" w:cs="Arial"/>
                <w:szCs w:val="20"/>
              </w:rPr>
            </w:pPr>
            <w:r>
              <w:rPr>
                <w:rFonts w:ascii="Arial" w:hAnsi="Arial" w:cs="Arial"/>
                <w:szCs w:val="20"/>
              </w:rPr>
              <w:t>I</w:t>
            </w:r>
            <w:r w:rsidR="004A7B94">
              <w:rPr>
                <w:rFonts w:ascii="Arial" w:hAnsi="Arial" w:cs="Arial"/>
                <w:szCs w:val="20"/>
              </w:rPr>
              <w:t>I</w:t>
            </w:r>
            <w:r>
              <w:rPr>
                <w:rFonts w:ascii="Arial" w:hAnsi="Arial" w:cs="Arial"/>
                <w:szCs w:val="20"/>
              </w:rPr>
              <w:t>I.</w:t>
            </w:r>
          </w:p>
        </w:tc>
        <w:tc>
          <w:tcPr>
            <w:tcW w:w="6651" w:type="dxa"/>
          </w:tcPr>
          <w:p w14:paraId="7B2DB6A1" w14:textId="758912D0" w:rsidR="00323789" w:rsidRDefault="00323789" w:rsidP="00323789">
            <w:pPr>
              <w:ind w:right="-630"/>
              <w:rPr>
                <w:rFonts w:ascii="Arial" w:hAnsi="Arial" w:cs="Arial"/>
                <w:szCs w:val="20"/>
              </w:rPr>
            </w:pPr>
            <w:r>
              <w:rPr>
                <w:rFonts w:ascii="Arial" w:hAnsi="Arial" w:cs="Arial"/>
                <w:szCs w:val="20"/>
              </w:rPr>
              <w:t xml:space="preserve">Consent </w:t>
            </w:r>
            <w:r w:rsidR="003707C0">
              <w:rPr>
                <w:rFonts w:ascii="Arial" w:hAnsi="Arial" w:cs="Arial"/>
                <w:szCs w:val="20"/>
              </w:rPr>
              <w:t>Agenda</w:t>
            </w:r>
          </w:p>
          <w:p w14:paraId="23C4351A" w14:textId="34D393FD" w:rsidR="007A4677" w:rsidRPr="00C62EAD" w:rsidRDefault="00323789" w:rsidP="00C62EAD">
            <w:pPr>
              <w:pStyle w:val="ListParagraph"/>
              <w:numPr>
                <w:ilvl w:val="0"/>
                <w:numId w:val="34"/>
              </w:numPr>
              <w:tabs>
                <w:tab w:val="left" w:pos="435"/>
              </w:tabs>
              <w:ind w:right="-630"/>
              <w:rPr>
                <w:rFonts w:ascii="Arial" w:hAnsi="Arial" w:cs="Arial"/>
                <w:szCs w:val="20"/>
              </w:rPr>
            </w:pPr>
            <w:r w:rsidRPr="00403EC8">
              <w:rPr>
                <w:rFonts w:ascii="Arial" w:hAnsi="Arial" w:cs="Arial"/>
                <w:szCs w:val="20"/>
              </w:rPr>
              <w:t>Approval of Minutes –</w:t>
            </w:r>
            <w:r w:rsidR="000D359F" w:rsidRPr="00403EC8">
              <w:rPr>
                <w:rFonts w:ascii="Arial" w:hAnsi="Arial" w:cs="Arial"/>
                <w:szCs w:val="20"/>
              </w:rPr>
              <w:t xml:space="preserve"> </w:t>
            </w:r>
            <w:r w:rsidR="00FC5D74">
              <w:rPr>
                <w:rFonts w:ascii="Arial" w:hAnsi="Arial" w:cs="Arial"/>
                <w:szCs w:val="20"/>
              </w:rPr>
              <w:t>August 15</w:t>
            </w:r>
            <w:r w:rsidR="004D6EC5">
              <w:rPr>
                <w:rFonts w:ascii="Arial" w:hAnsi="Arial" w:cs="Arial"/>
                <w:szCs w:val="20"/>
              </w:rPr>
              <w:t>, 202</w:t>
            </w:r>
            <w:r w:rsidR="00C22A4E">
              <w:rPr>
                <w:rFonts w:ascii="Arial" w:hAnsi="Arial" w:cs="Arial"/>
                <w:szCs w:val="20"/>
              </w:rPr>
              <w:t>4</w:t>
            </w:r>
            <w:r w:rsidR="00913357" w:rsidRPr="00403EC8">
              <w:rPr>
                <w:rFonts w:ascii="Arial" w:hAnsi="Arial" w:cs="Arial"/>
                <w:szCs w:val="20"/>
              </w:rPr>
              <w:t xml:space="preserve"> </w:t>
            </w:r>
          </w:p>
        </w:tc>
        <w:tc>
          <w:tcPr>
            <w:tcW w:w="1170" w:type="dxa"/>
          </w:tcPr>
          <w:p w14:paraId="3935EE9A" w14:textId="77777777" w:rsidR="00323789" w:rsidRPr="001F0000" w:rsidRDefault="00323789" w:rsidP="00574E2D">
            <w:pPr>
              <w:ind w:right="-55"/>
              <w:rPr>
                <w:rFonts w:ascii="Arial" w:hAnsi="Arial" w:cs="Arial"/>
                <w:szCs w:val="20"/>
              </w:rPr>
            </w:pPr>
          </w:p>
        </w:tc>
        <w:tc>
          <w:tcPr>
            <w:tcW w:w="1927" w:type="dxa"/>
          </w:tcPr>
          <w:p w14:paraId="19FE0CFF" w14:textId="2E2516B7" w:rsidR="00ED5506" w:rsidRPr="00C041AB" w:rsidRDefault="007F592A" w:rsidP="005072BC">
            <w:pPr>
              <w:ind w:right="-630"/>
              <w:rPr>
                <w:rFonts w:ascii="Arial" w:hAnsi="Arial" w:cs="Arial"/>
                <w:szCs w:val="20"/>
              </w:rPr>
            </w:pPr>
            <w:r>
              <w:rPr>
                <w:rFonts w:ascii="Arial" w:hAnsi="Arial" w:cs="Arial"/>
                <w:szCs w:val="20"/>
              </w:rPr>
              <w:t>E. Carpenter</w:t>
            </w:r>
          </w:p>
        </w:tc>
        <w:tc>
          <w:tcPr>
            <w:tcW w:w="848" w:type="dxa"/>
          </w:tcPr>
          <w:p w14:paraId="4245552C" w14:textId="74546DEB" w:rsidR="00323789" w:rsidRDefault="00FC5D74" w:rsidP="00323789">
            <w:pPr>
              <w:ind w:right="-630"/>
              <w:rPr>
                <w:rFonts w:ascii="Arial" w:hAnsi="Arial" w:cs="Arial"/>
                <w:szCs w:val="20"/>
              </w:rPr>
            </w:pPr>
            <w:r w:rsidRPr="007E1C62">
              <w:rPr>
                <w:rFonts w:ascii="Arial" w:hAnsi="Arial" w:cs="Arial"/>
                <w:noProof/>
                <w:color w:val="0000FF"/>
                <w:sz w:val="12"/>
                <w:szCs w:val="27"/>
              </w:rPr>
              <w:drawing>
                <wp:inline distT="0" distB="0" distL="0" distR="0" wp14:anchorId="6609C9C1" wp14:editId="208DD4D8">
                  <wp:extent cx="174812" cy="174812"/>
                  <wp:effectExtent l="0" t="0" r="0" b="0"/>
                  <wp:docPr id="1" name="Picture 1" descr="https://encrypted-tbn0.gstatic.com/images?q=tbn:ANd9GcRKmAv2Qe1AbidEoIljdbrpQ5D0SrdZBhcMnDpfQHSkvzBj0u8jnmI8H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KmAv2Qe1AbidEoIljdbrpQ5D0SrdZBhcMnDpfQHSkvzBj0u8jnmI8HQ">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82" cy="173882"/>
                          </a:xfrm>
                          <a:prstGeom prst="rect">
                            <a:avLst/>
                          </a:prstGeom>
                          <a:noFill/>
                          <a:ln>
                            <a:noFill/>
                          </a:ln>
                        </pic:spPr>
                      </pic:pic>
                    </a:graphicData>
                  </a:graphic>
                </wp:inline>
              </w:drawing>
            </w:r>
          </w:p>
          <w:p w14:paraId="78E15E36" w14:textId="0BC19ED2" w:rsidR="00403EC8" w:rsidRDefault="00323789" w:rsidP="000D359F">
            <w:pPr>
              <w:ind w:right="-630"/>
              <w:rPr>
                <w:rFonts w:ascii="Arial" w:hAnsi="Arial" w:cs="Arial"/>
                <w:szCs w:val="20"/>
              </w:rPr>
            </w:pPr>
            <w:r>
              <w:rPr>
                <w:rFonts w:ascii="Arial" w:hAnsi="Arial" w:cs="Arial"/>
                <w:szCs w:val="20"/>
              </w:rPr>
              <w:t xml:space="preserve">     </w:t>
            </w:r>
          </w:p>
        </w:tc>
      </w:tr>
      <w:tr w:rsidR="00407A4A" w:rsidRPr="00C041AB" w14:paraId="61018F3F" w14:textId="77777777" w:rsidTr="008A2C57">
        <w:trPr>
          <w:trHeight w:val="310"/>
          <w:jc w:val="center"/>
        </w:trPr>
        <w:tc>
          <w:tcPr>
            <w:tcW w:w="823" w:type="dxa"/>
          </w:tcPr>
          <w:p w14:paraId="238A4A76" w14:textId="77777777" w:rsidR="00407A4A" w:rsidRDefault="00407A4A" w:rsidP="004A7B94">
            <w:pPr>
              <w:ind w:right="-63"/>
              <w:jc w:val="right"/>
              <w:rPr>
                <w:rFonts w:ascii="Arial" w:hAnsi="Arial" w:cs="Arial"/>
                <w:szCs w:val="20"/>
              </w:rPr>
            </w:pPr>
          </w:p>
        </w:tc>
        <w:tc>
          <w:tcPr>
            <w:tcW w:w="6651" w:type="dxa"/>
          </w:tcPr>
          <w:p w14:paraId="0B574E3D" w14:textId="77777777" w:rsidR="00407A4A" w:rsidRDefault="00407A4A" w:rsidP="00032026">
            <w:pPr>
              <w:ind w:right="-630"/>
              <w:rPr>
                <w:rFonts w:ascii="Arial" w:hAnsi="Arial" w:cs="Arial"/>
                <w:szCs w:val="20"/>
              </w:rPr>
            </w:pPr>
          </w:p>
        </w:tc>
        <w:tc>
          <w:tcPr>
            <w:tcW w:w="1170" w:type="dxa"/>
          </w:tcPr>
          <w:p w14:paraId="2F612492" w14:textId="77777777" w:rsidR="00407A4A" w:rsidRPr="001F0000" w:rsidRDefault="00407A4A" w:rsidP="00FC07E1">
            <w:pPr>
              <w:ind w:right="-55"/>
              <w:rPr>
                <w:rFonts w:ascii="Arial" w:hAnsi="Arial" w:cs="Arial"/>
                <w:szCs w:val="20"/>
              </w:rPr>
            </w:pPr>
          </w:p>
        </w:tc>
        <w:tc>
          <w:tcPr>
            <w:tcW w:w="1927" w:type="dxa"/>
          </w:tcPr>
          <w:p w14:paraId="3CC4C789" w14:textId="77777777" w:rsidR="00407A4A" w:rsidRDefault="00407A4A" w:rsidP="008D11EB">
            <w:pPr>
              <w:ind w:right="-630"/>
              <w:rPr>
                <w:rFonts w:ascii="Arial" w:hAnsi="Arial" w:cs="Arial"/>
                <w:szCs w:val="20"/>
              </w:rPr>
            </w:pPr>
          </w:p>
        </w:tc>
        <w:tc>
          <w:tcPr>
            <w:tcW w:w="848" w:type="dxa"/>
          </w:tcPr>
          <w:p w14:paraId="6427AC15" w14:textId="77777777" w:rsidR="00407A4A" w:rsidRDefault="00407A4A" w:rsidP="00323789">
            <w:pPr>
              <w:ind w:right="-630"/>
            </w:pPr>
          </w:p>
        </w:tc>
      </w:tr>
      <w:tr w:rsidR="00442EAE" w:rsidRPr="00C041AB" w14:paraId="10B9D218" w14:textId="77777777" w:rsidTr="008A2C57">
        <w:trPr>
          <w:trHeight w:val="310"/>
          <w:jc w:val="center"/>
        </w:trPr>
        <w:tc>
          <w:tcPr>
            <w:tcW w:w="823" w:type="dxa"/>
          </w:tcPr>
          <w:p w14:paraId="7FFEE86B" w14:textId="690FEDD4" w:rsidR="00442EAE" w:rsidRDefault="00442EAE" w:rsidP="00407A4A">
            <w:pPr>
              <w:ind w:right="-63"/>
              <w:jc w:val="right"/>
              <w:rPr>
                <w:rFonts w:ascii="Arial" w:hAnsi="Arial" w:cs="Arial"/>
                <w:szCs w:val="20"/>
              </w:rPr>
            </w:pPr>
            <w:r>
              <w:rPr>
                <w:rFonts w:ascii="Arial" w:hAnsi="Arial" w:cs="Arial"/>
                <w:szCs w:val="20"/>
              </w:rPr>
              <w:t>IV.</w:t>
            </w:r>
          </w:p>
        </w:tc>
        <w:tc>
          <w:tcPr>
            <w:tcW w:w="6651" w:type="dxa"/>
          </w:tcPr>
          <w:p w14:paraId="7127509F" w14:textId="47C0C81B" w:rsidR="00442EAE" w:rsidRDefault="00442EAE" w:rsidP="00407A4A">
            <w:pPr>
              <w:ind w:right="-630"/>
              <w:rPr>
                <w:rFonts w:ascii="Arial" w:hAnsi="Arial" w:cs="Arial"/>
                <w:szCs w:val="20"/>
              </w:rPr>
            </w:pPr>
            <w:r>
              <w:rPr>
                <w:rFonts w:ascii="Arial" w:hAnsi="Arial" w:cs="Arial"/>
                <w:szCs w:val="20"/>
              </w:rPr>
              <w:t>CEO Report</w:t>
            </w:r>
          </w:p>
        </w:tc>
        <w:tc>
          <w:tcPr>
            <w:tcW w:w="1170" w:type="dxa"/>
          </w:tcPr>
          <w:p w14:paraId="0C4CD86E" w14:textId="77777777" w:rsidR="00442EAE" w:rsidRPr="001F0000" w:rsidRDefault="00442EAE" w:rsidP="00407A4A">
            <w:pPr>
              <w:ind w:right="-55"/>
              <w:rPr>
                <w:rFonts w:ascii="Arial" w:hAnsi="Arial" w:cs="Arial"/>
                <w:szCs w:val="20"/>
              </w:rPr>
            </w:pPr>
          </w:p>
        </w:tc>
        <w:tc>
          <w:tcPr>
            <w:tcW w:w="1927" w:type="dxa"/>
          </w:tcPr>
          <w:p w14:paraId="7B17A064" w14:textId="4235EB4B" w:rsidR="00442EAE" w:rsidRDefault="00442EAE" w:rsidP="00407A4A">
            <w:pPr>
              <w:ind w:right="-630"/>
              <w:rPr>
                <w:rFonts w:ascii="Arial" w:hAnsi="Arial" w:cs="Arial"/>
                <w:szCs w:val="20"/>
              </w:rPr>
            </w:pPr>
            <w:r>
              <w:rPr>
                <w:rFonts w:ascii="Arial" w:hAnsi="Arial" w:cs="Arial"/>
                <w:szCs w:val="20"/>
              </w:rPr>
              <w:t>E. Carpenter</w:t>
            </w:r>
          </w:p>
        </w:tc>
        <w:tc>
          <w:tcPr>
            <w:tcW w:w="848" w:type="dxa"/>
          </w:tcPr>
          <w:p w14:paraId="54711184" w14:textId="77777777" w:rsidR="00442EAE" w:rsidRDefault="00442EAE" w:rsidP="00407A4A">
            <w:pPr>
              <w:ind w:right="-630"/>
            </w:pPr>
          </w:p>
        </w:tc>
      </w:tr>
      <w:tr w:rsidR="00442EAE" w:rsidRPr="00C041AB" w14:paraId="33AC398A" w14:textId="77777777" w:rsidTr="008A2C57">
        <w:trPr>
          <w:trHeight w:val="310"/>
          <w:jc w:val="center"/>
        </w:trPr>
        <w:tc>
          <w:tcPr>
            <w:tcW w:w="823" w:type="dxa"/>
          </w:tcPr>
          <w:p w14:paraId="3BB361E4" w14:textId="77777777" w:rsidR="00442EAE" w:rsidRDefault="00442EAE" w:rsidP="00407A4A">
            <w:pPr>
              <w:ind w:right="-63"/>
              <w:jc w:val="right"/>
              <w:rPr>
                <w:rFonts w:ascii="Arial" w:hAnsi="Arial" w:cs="Arial"/>
                <w:szCs w:val="20"/>
              </w:rPr>
            </w:pPr>
          </w:p>
        </w:tc>
        <w:tc>
          <w:tcPr>
            <w:tcW w:w="6651" w:type="dxa"/>
          </w:tcPr>
          <w:p w14:paraId="6BBF2AF6" w14:textId="77777777" w:rsidR="00442EAE" w:rsidRDefault="00442EAE" w:rsidP="00407A4A">
            <w:pPr>
              <w:ind w:right="-630"/>
              <w:rPr>
                <w:rFonts w:ascii="Arial" w:hAnsi="Arial" w:cs="Arial"/>
                <w:szCs w:val="20"/>
              </w:rPr>
            </w:pPr>
          </w:p>
        </w:tc>
        <w:tc>
          <w:tcPr>
            <w:tcW w:w="1170" w:type="dxa"/>
          </w:tcPr>
          <w:p w14:paraId="1FE015FB" w14:textId="77777777" w:rsidR="00442EAE" w:rsidRPr="001F0000" w:rsidRDefault="00442EAE" w:rsidP="00407A4A">
            <w:pPr>
              <w:ind w:right="-55"/>
              <w:rPr>
                <w:rFonts w:ascii="Arial" w:hAnsi="Arial" w:cs="Arial"/>
                <w:szCs w:val="20"/>
              </w:rPr>
            </w:pPr>
          </w:p>
        </w:tc>
        <w:tc>
          <w:tcPr>
            <w:tcW w:w="1927" w:type="dxa"/>
          </w:tcPr>
          <w:p w14:paraId="72B80656" w14:textId="77777777" w:rsidR="00442EAE" w:rsidRDefault="00442EAE" w:rsidP="00407A4A">
            <w:pPr>
              <w:ind w:right="-630"/>
              <w:rPr>
                <w:rFonts w:ascii="Arial" w:hAnsi="Arial" w:cs="Arial"/>
                <w:szCs w:val="20"/>
              </w:rPr>
            </w:pPr>
          </w:p>
        </w:tc>
        <w:tc>
          <w:tcPr>
            <w:tcW w:w="848" w:type="dxa"/>
          </w:tcPr>
          <w:p w14:paraId="18D80E60" w14:textId="77777777" w:rsidR="00442EAE" w:rsidRDefault="00442EAE" w:rsidP="00407A4A">
            <w:pPr>
              <w:ind w:right="-630"/>
            </w:pPr>
          </w:p>
        </w:tc>
      </w:tr>
      <w:tr w:rsidR="00442EAE" w:rsidRPr="00C041AB" w14:paraId="155E8A65" w14:textId="77777777" w:rsidTr="008A2C57">
        <w:trPr>
          <w:trHeight w:val="310"/>
          <w:jc w:val="center"/>
        </w:trPr>
        <w:tc>
          <w:tcPr>
            <w:tcW w:w="823" w:type="dxa"/>
          </w:tcPr>
          <w:p w14:paraId="2B196156" w14:textId="12D12907" w:rsidR="00442EAE" w:rsidRDefault="00442EAE" w:rsidP="00407A4A">
            <w:pPr>
              <w:ind w:right="-63"/>
              <w:jc w:val="right"/>
              <w:rPr>
                <w:rFonts w:ascii="Arial" w:hAnsi="Arial" w:cs="Arial"/>
                <w:szCs w:val="20"/>
              </w:rPr>
            </w:pPr>
            <w:r>
              <w:rPr>
                <w:rFonts w:ascii="Arial" w:hAnsi="Arial" w:cs="Arial"/>
                <w:szCs w:val="20"/>
              </w:rPr>
              <w:t>V.</w:t>
            </w:r>
          </w:p>
        </w:tc>
        <w:tc>
          <w:tcPr>
            <w:tcW w:w="6651" w:type="dxa"/>
          </w:tcPr>
          <w:p w14:paraId="4A61355D" w14:textId="77777777" w:rsidR="00F12C2C" w:rsidRDefault="00F12C2C" w:rsidP="00F12C2C">
            <w:pPr>
              <w:ind w:right="-630"/>
              <w:rPr>
                <w:rFonts w:ascii="Arial" w:hAnsi="Arial" w:cs="Arial"/>
                <w:szCs w:val="20"/>
              </w:rPr>
            </w:pPr>
            <w:r>
              <w:rPr>
                <w:rFonts w:ascii="Arial" w:hAnsi="Arial" w:cs="Arial"/>
                <w:szCs w:val="20"/>
              </w:rPr>
              <w:t>Resolution – Schedule, Online Agenda, Public Comments CY2025</w:t>
            </w:r>
          </w:p>
          <w:p w14:paraId="07B7E854" w14:textId="06A5A0E8" w:rsidR="00442EAE" w:rsidRDefault="00442EAE" w:rsidP="00F12C2C">
            <w:pPr>
              <w:ind w:right="-630"/>
              <w:rPr>
                <w:rFonts w:ascii="Arial" w:hAnsi="Arial" w:cs="Arial"/>
                <w:szCs w:val="20"/>
              </w:rPr>
            </w:pPr>
          </w:p>
        </w:tc>
        <w:tc>
          <w:tcPr>
            <w:tcW w:w="1170" w:type="dxa"/>
          </w:tcPr>
          <w:p w14:paraId="355887F4" w14:textId="77777777" w:rsidR="00442EAE" w:rsidRPr="001F0000" w:rsidRDefault="00442EAE" w:rsidP="00407A4A">
            <w:pPr>
              <w:ind w:right="-55"/>
              <w:rPr>
                <w:rFonts w:ascii="Arial" w:hAnsi="Arial" w:cs="Arial"/>
                <w:szCs w:val="20"/>
              </w:rPr>
            </w:pPr>
          </w:p>
        </w:tc>
        <w:tc>
          <w:tcPr>
            <w:tcW w:w="1927" w:type="dxa"/>
          </w:tcPr>
          <w:p w14:paraId="20646047" w14:textId="0C058F47" w:rsidR="00442EAE" w:rsidRPr="00A05F7B" w:rsidRDefault="00F12C2C" w:rsidP="00A05F7B">
            <w:pPr>
              <w:ind w:right="-630"/>
              <w:rPr>
                <w:rFonts w:ascii="Arial" w:hAnsi="Arial" w:cs="Arial"/>
                <w:szCs w:val="20"/>
              </w:rPr>
            </w:pPr>
            <w:r>
              <w:rPr>
                <w:rFonts w:ascii="Arial" w:hAnsi="Arial" w:cs="Arial"/>
                <w:szCs w:val="20"/>
              </w:rPr>
              <w:t>E. Carpenter</w:t>
            </w:r>
          </w:p>
        </w:tc>
        <w:tc>
          <w:tcPr>
            <w:tcW w:w="848" w:type="dxa"/>
          </w:tcPr>
          <w:p w14:paraId="25DC3372" w14:textId="7D746E8B" w:rsidR="00F12C2C" w:rsidRDefault="00F12C2C" w:rsidP="00442EAE">
            <w:pPr>
              <w:ind w:right="-630"/>
              <w:rPr>
                <w:rFonts w:ascii="Arial" w:hAnsi="Arial" w:cs="Arial"/>
                <w:szCs w:val="20"/>
              </w:rPr>
            </w:pPr>
            <w:hyperlink r:id="rId9" w:history="1">
              <w:r w:rsidR="00D56AEB">
                <w:rPr>
                  <w:rFonts w:ascii="Arial" w:hAnsi="Arial" w:cs="Arial"/>
                  <w:noProof/>
                  <w:color w:val="0000FF"/>
                  <w:sz w:val="12"/>
                  <w:szCs w:val="27"/>
                </w:rPr>
                <w:pict w14:anchorId="675D7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9131174" o:spid="_x0000_i1025" type="#_x0000_t75" alt="https://encrypted-tbn0.gstatic.com/images?q=tbn:ANd9GcRKmAv2Qe1AbidEoIljdbrpQ5D0SrdZBhcMnDpfQHSkvzBj0u8jnmI8HQ" href="https://www.google.com/search?hl=en&amp;biw=1627&amp;bih=758&amp;site=imghp&amp;tbm=isch&amp;q=checkbox+png&amp;sa=X&amp;ved=0ahUKEwjp0eClvZ7PAhUbHGMKHWwXB1YQhyYIHg" style="width:14.25pt;height:14.25pt;visibility:visible;mso-wrap-style:square" o:button="t">
                    <v:fill o:detectmouseclick="t"/>
                    <v:imagedata r:id="rId10" o:title="ANd9GcRKmAv2Qe1AbidEoIljdbrpQ5D0SrdZBhcMnDpfQHSkvzBj0u8jnmI8HQ"/>
                  </v:shape>
                </w:pict>
              </w:r>
            </w:hyperlink>
          </w:p>
          <w:p w14:paraId="45CE45F4" w14:textId="39E5721A" w:rsidR="00F12C2C" w:rsidRDefault="00F12C2C" w:rsidP="00442EAE">
            <w:pPr>
              <w:ind w:right="-630"/>
              <w:rPr>
                <w:rFonts w:ascii="Arial" w:hAnsi="Arial" w:cs="Arial"/>
                <w:szCs w:val="20"/>
              </w:rPr>
            </w:pPr>
          </w:p>
        </w:tc>
      </w:tr>
      <w:tr w:rsidR="00F12C2C" w:rsidRPr="00C041AB" w14:paraId="35ED2A45" w14:textId="77777777" w:rsidTr="008A2C57">
        <w:trPr>
          <w:trHeight w:val="310"/>
          <w:jc w:val="center"/>
        </w:trPr>
        <w:tc>
          <w:tcPr>
            <w:tcW w:w="823" w:type="dxa"/>
          </w:tcPr>
          <w:p w14:paraId="12AA9223" w14:textId="796C951E" w:rsidR="00F12C2C" w:rsidRDefault="00F12C2C" w:rsidP="00407A4A">
            <w:pPr>
              <w:ind w:right="-63"/>
              <w:jc w:val="right"/>
              <w:rPr>
                <w:rFonts w:ascii="Arial" w:hAnsi="Arial" w:cs="Arial"/>
                <w:szCs w:val="20"/>
              </w:rPr>
            </w:pPr>
            <w:r>
              <w:rPr>
                <w:rFonts w:ascii="Arial" w:hAnsi="Arial" w:cs="Arial"/>
                <w:szCs w:val="20"/>
              </w:rPr>
              <w:t>VI</w:t>
            </w:r>
          </w:p>
        </w:tc>
        <w:tc>
          <w:tcPr>
            <w:tcW w:w="6651" w:type="dxa"/>
          </w:tcPr>
          <w:p w14:paraId="34B4F393" w14:textId="7A219A3A" w:rsidR="00F12C2C" w:rsidRDefault="00F12C2C" w:rsidP="00F12C2C">
            <w:pPr>
              <w:ind w:right="-630"/>
              <w:rPr>
                <w:rFonts w:ascii="Arial" w:hAnsi="Arial" w:cs="Arial"/>
                <w:szCs w:val="20"/>
              </w:rPr>
            </w:pPr>
            <w:r>
              <w:rPr>
                <w:rFonts w:ascii="Arial" w:hAnsi="Arial" w:cs="Arial"/>
                <w:szCs w:val="20"/>
              </w:rPr>
              <w:t xml:space="preserve">DRAFT Eastern State Hospital GB By-Laws (for information) </w:t>
            </w:r>
          </w:p>
        </w:tc>
        <w:tc>
          <w:tcPr>
            <w:tcW w:w="1170" w:type="dxa"/>
          </w:tcPr>
          <w:p w14:paraId="1CF12459" w14:textId="77777777" w:rsidR="00F12C2C" w:rsidRPr="001F0000" w:rsidRDefault="00F12C2C" w:rsidP="00407A4A">
            <w:pPr>
              <w:ind w:right="-55"/>
              <w:rPr>
                <w:rFonts w:ascii="Arial" w:hAnsi="Arial" w:cs="Arial"/>
                <w:szCs w:val="20"/>
              </w:rPr>
            </w:pPr>
          </w:p>
        </w:tc>
        <w:tc>
          <w:tcPr>
            <w:tcW w:w="1927" w:type="dxa"/>
          </w:tcPr>
          <w:p w14:paraId="6A0C2AEB" w14:textId="03CD44A6" w:rsidR="00F12C2C" w:rsidRDefault="00F12C2C" w:rsidP="00A05F7B">
            <w:pPr>
              <w:ind w:right="-630"/>
              <w:rPr>
                <w:rFonts w:ascii="Arial" w:hAnsi="Arial" w:cs="Arial"/>
                <w:szCs w:val="20"/>
              </w:rPr>
            </w:pPr>
            <w:r>
              <w:rPr>
                <w:rFonts w:ascii="Arial" w:hAnsi="Arial" w:cs="Arial"/>
                <w:szCs w:val="20"/>
              </w:rPr>
              <w:t>E. Carpenter</w:t>
            </w:r>
          </w:p>
        </w:tc>
        <w:tc>
          <w:tcPr>
            <w:tcW w:w="848" w:type="dxa"/>
          </w:tcPr>
          <w:p w14:paraId="6FD7693D" w14:textId="571719F7" w:rsidR="00F12C2C" w:rsidRDefault="00F12C2C" w:rsidP="00442EAE">
            <w:pPr>
              <w:ind w:right="-630"/>
            </w:pPr>
            <w:r w:rsidRPr="00F12C2C">
              <w:rPr>
                <w:rFonts w:ascii="Arial" w:hAnsi="Arial" w:cs="Arial"/>
                <w:noProof/>
                <w:color w:val="0000FF"/>
                <w:sz w:val="12"/>
                <w:szCs w:val="27"/>
              </w:rPr>
              <w:drawing>
                <wp:inline distT="0" distB="0" distL="0" distR="0" wp14:anchorId="6AD9AA95" wp14:editId="44F71CC2">
                  <wp:extent cx="180340" cy="180340"/>
                  <wp:effectExtent l="0" t="0" r="0" b="0"/>
                  <wp:docPr id="1422438148" name="Picture 1" descr="https://encrypted-tbn0.gstatic.com/images?q=tbn:ANd9GcRKmAv2Qe1AbidEoIljdbrpQ5D0SrdZBhcMnDpfQHSkvzBj0u8jnmI8H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131174" descr="https://encrypted-tbn0.gstatic.com/images?q=tbn:ANd9GcRKmAv2Qe1AbidEoIljdbrpQ5D0SrdZBhcMnDpfQHSkvzBj0u8jnmI8HQ">
                            <a:hlinkClick r:id="rId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tc>
      </w:tr>
      <w:tr w:rsidR="00F12C2C" w:rsidRPr="00C041AB" w14:paraId="683FE7A8" w14:textId="77777777" w:rsidTr="008A2C57">
        <w:trPr>
          <w:trHeight w:val="310"/>
          <w:jc w:val="center"/>
        </w:trPr>
        <w:tc>
          <w:tcPr>
            <w:tcW w:w="823" w:type="dxa"/>
          </w:tcPr>
          <w:p w14:paraId="4EF31449" w14:textId="77777777" w:rsidR="00F12C2C" w:rsidRDefault="00F12C2C" w:rsidP="00407A4A">
            <w:pPr>
              <w:ind w:right="-63"/>
              <w:jc w:val="right"/>
              <w:rPr>
                <w:rFonts w:ascii="Arial" w:hAnsi="Arial" w:cs="Arial"/>
                <w:szCs w:val="20"/>
              </w:rPr>
            </w:pPr>
          </w:p>
        </w:tc>
        <w:tc>
          <w:tcPr>
            <w:tcW w:w="6651" w:type="dxa"/>
          </w:tcPr>
          <w:p w14:paraId="5E5E1673" w14:textId="77777777" w:rsidR="00F12C2C" w:rsidRDefault="00F12C2C" w:rsidP="00F12C2C">
            <w:pPr>
              <w:ind w:right="-630"/>
              <w:rPr>
                <w:rFonts w:ascii="Arial" w:hAnsi="Arial" w:cs="Arial"/>
                <w:szCs w:val="20"/>
              </w:rPr>
            </w:pPr>
          </w:p>
        </w:tc>
        <w:tc>
          <w:tcPr>
            <w:tcW w:w="1170" w:type="dxa"/>
          </w:tcPr>
          <w:p w14:paraId="5A902320" w14:textId="77777777" w:rsidR="00F12C2C" w:rsidRPr="001F0000" w:rsidRDefault="00F12C2C" w:rsidP="00407A4A">
            <w:pPr>
              <w:ind w:right="-55"/>
              <w:rPr>
                <w:rFonts w:ascii="Arial" w:hAnsi="Arial" w:cs="Arial"/>
                <w:szCs w:val="20"/>
              </w:rPr>
            </w:pPr>
          </w:p>
        </w:tc>
        <w:tc>
          <w:tcPr>
            <w:tcW w:w="1927" w:type="dxa"/>
          </w:tcPr>
          <w:p w14:paraId="66A06B4C" w14:textId="77777777" w:rsidR="00F12C2C" w:rsidRDefault="00F12C2C" w:rsidP="00A05F7B">
            <w:pPr>
              <w:ind w:right="-630"/>
              <w:rPr>
                <w:rFonts w:ascii="Arial" w:hAnsi="Arial" w:cs="Arial"/>
                <w:szCs w:val="20"/>
              </w:rPr>
            </w:pPr>
          </w:p>
        </w:tc>
        <w:tc>
          <w:tcPr>
            <w:tcW w:w="848" w:type="dxa"/>
          </w:tcPr>
          <w:p w14:paraId="3341394C" w14:textId="77777777" w:rsidR="00F12C2C" w:rsidRDefault="00F12C2C" w:rsidP="00442EAE">
            <w:pPr>
              <w:ind w:right="-630"/>
            </w:pPr>
          </w:p>
        </w:tc>
      </w:tr>
      <w:tr w:rsidR="00F12C2C" w:rsidRPr="00C041AB" w14:paraId="211394DD" w14:textId="77777777" w:rsidTr="008A2C57">
        <w:trPr>
          <w:trHeight w:val="310"/>
          <w:jc w:val="center"/>
        </w:trPr>
        <w:tc>
          <w:tcPr>
            <w:tcW w:w="823" w:type="dxa"/>
          </w:tcPr>
          <w:p w14:paraId="67C3FBA6" w14:textId="69F50BFB" w:rsidR="00F12C2C" w:rsidRDefault="00F12C2C" w:rsidP="00F12C2C">
            <w:pPr>
              <w:ind w:right="-63"/>
              <w:jc w:val="right"/>
              <w:rPr>
                <w:rFonts w:ascii="Arial" w:hAnsi="Arial" w:cs="Arial"/>
                <w:szCs w:val="20"/>
              </w:rPr>
            </w:pPr>
            <w:r>
              <w:rPr>
                <w:rFonts w:ascii="Arial" w:hAnsi="Arial" w:cs="Arial"/>
                <w:szCs w:val="20"/>
              </w:rPr>
              <w:t>VII</w:t>
            </w:r>
          </w:p>
        </w:tc>
        <w:tc>
          <w:tcPr>
            <w:tcW w:w="6651" w:type="dxa"/>
          </w:tcPr>
          <w:p w14:paraId="6499F295" w14:textId="4A064FF9" w:rsidR="00F12C2C" w:rsidRDefault="00F12C2C" w:rsidP="00407A4A">
            <w:pPr>
              <w:ind w:right="-630"/>
              <w:rPr>
                <w:rFonts w:ascii="Arial" w:hAnsi="Arial" w:cs="Arial"/>
                <w:szCs w:val="20"/>
              </w:rPr>
            </w:pPr>
            <w:r>
              <w:rPr>
                <w:rFonts w:ascii="Arial" w:hAnsi="Arial" w:cs="Arial"/>
                <w:szCs w:val="20"/>
              </w:rPr>
              <w:t>Clinical Council Charter</w:t>
            </w:r>
          </w:p>
        </w:tc>
        <w:tc>
          <w:tcPr>
            <w:tcW w:w="1170" w:type="dxa"/>
          </w:tcPr>
          <w:p w14:paraId="00FC31D3" w14:textId="77777777" w:rsidR="00F12C2C" w:rsidRPr="001F0000" w:rsidRDefault="00F12C2C" w:rsidP="00407A4A">
            <w:pPr>
              <w:ind w:right="-55"/>
              <w:rPr>
                <w:rFonts w:ascii="Arial" w:hAnsi="Arial" w:cs="Arial"/>
                <w:szCs w:val="20"/>
              </w:rPr>
            </w:pPr>
          </w:p>
        </w:tc>
        <w:tc>
          <w:tcPr>
            <w:tcW w:w="1927" w:type="dxa"/>
          </w:tcPr>
          <w:p w14:paraId="66100A25" w14:textId="57F7E6C9" w:rsidR="00F12C2C" w:rsidRDefault="00F12C2C" w:rsidP="00442EAE">
            <w:pPr>
              <w:ind w:right="-630"/>
              <w:rPr>
                <w:rFonts w:ascii="Arial" w:hAnsi="Arial" w:cs="Arial"/>
                <w:szCs w:val="20"/>
              </w:rPr>
            </w:pPr>
            <w:r w:rsidRPr="00A05F7B">
              <w:rPr>
                <w:rFonts w:ascii="Arial" w:hAnsi="Arial" w:cs="Arial"/>
                <w:szCs w:val="20"/>
              </w:rPr>
              <w:t>B.</w:t>
            </w:r>
            <w:r>
              <w:rPr>
                <w:rFonts w:ascii="Arial" w:hAnsi="Arial" w:cs="Arial"/>
                <w:szCs w:val="20"/>
              </w:rPr>
              <w:t xml:space="preserve"> </w:t>
            </w:r>
            <w:r w:rsidRPr="00A05F7B">
              <w:rPr>
                <w:rFonts w:ascii="Arial" w:hAnsi="Arial" w:cs="Arial"/>
                <w:szCs w:val="20"/>
              </w:rPr>
              <w:t>Waiblinger</w:t>
            </w:r>
          </w:p>
        </w:tc>
        <w:tc>
          <w:tcPr>
            <w:tcW w:w="848" w:type="dxa"/>
          </w:tcPr>
          <w:p w14:paraId="10622AE0" w14:textId="22589EBE" w:rsidR="00F12C2C" w:rsidRDefault="00F12C2C" w:rsidP="00442EAE">
            <w:pPr>
              <w:ind w:right="-630"/>
              <w:rPr>
                <w:rFonts w:ascii="Arial" w:hAnsi="Arial" w:cs="Arial"/>
                <w:szCs w:val="20"/>
              </w:rPr>
            </w:pPr>
            <w:r w:rsidRPr="007E1C62">
              <w:rPr>
                <w:rFonts w:ascii="Arial" w:hAnsi="Arial" w:cs="Arial"/>
                <w:noProof/>
                <w:color w:val="0000FF"/>
                <w:sz w:val="12"/>
                <w:szCs w:val="27"/>
              </w:rPr>
              <w:drawing>
                <wp:inline distT="0" distB="0" distL="0" distR="0" wp14:anchorId="3CCEB4AB" wp14:editId="60F5CF33">
                  <wp:extent cx="174812" cy="174812"/>
                  <wp:effectExtent l="0" t="0" r="0" b="0"/>
                  <wp:docPr id="1439131174" name="Picture 1439131174" descr="https://encrypted-tbn0.gstatic.com/images?q=tbn:ANd9GcRKmAv2Qe1AbidEoIljdbrpQ5D0SrdZBhcMnDpfQHSkvzBj0u8jnmI8H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KmAv2Qe1AbidEoIljdbrpQ5D0SrdZBhcMnDpfQHSkvzBj0u8jnmI8HQ">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82" cy="173882"/>
                          </a:xfrm>
                          <a:prstGeom prst="rect">
                            <a:avLst/>
                          </a:prstGeom>
                          <a:noFill/>
                          <a:ln>
                            <a:noFill/>
                          </a:ln>
                        </pic:spPr>
                      </pic:pic>
                    </a:graphicData>
                  </a:graphic>
                </wp:inline>
              </w:drawing>
            </w:r>
          </w:p>
        </w:tc>
      </w:tr>
      <w:tr w:rsidR="00442EAE" w:rsidRPr="00C041AB" w14:paraId="629AA877" w14:textId="77777777" w:rsidTr="008A2C57">
        <w:trPr>
          <w:trHeight w:val="310"/>
          <w:jc w:val="center"/>
        </w:trPr>
        <w:tc>
          <w:tcPr>
            <w:tcW w:w="823" w:type="dxa"/>
          </w:tcPr>
          <w:p w14:paraId="44C652F2" w14:textId="77777777" w:rsidR="00442EAE" w:rsidRDefault="00442EAE" w:rsidP="00F12C2C">
            <w:pPr>
              <w:ind w:right="-63"/>
              <w:jc w:val="center"/>
              <w:rPr>
                <w:rFonts w:ascii="Arial" w:hAnsi="Arial" w:cs="Arial"/>
                <w:szCs w:val="20"/>
              </w:rPr>
            </w:pPr>
          </w:p>
        </w:tc>
        <w:tc>
          <w:tcPr>
            <w:tcW w:w="6651" w:type="dxa"/>
          </w:tcPr>
          <w:p w14:paraId="0768EAD4" w14:textId="77777777" w:rsidR="00442EAE" w:rsidRDefault="00442EAE" w:rsidP="00407A4A">
            <w:pPr>
              <w:ind w:right="-630"/>
              <w:rPr>
                <w:rFonts w:ascii="Arial" w:hAnsi="Arial" w:cs="Arial"/>
                <w:szCs w:val="20"/>
              </w:rPr>
            </w:pPr>
          </w:p>
        </w:tc>
        <w:tc>
          <w:tcPr>
            <w:tcW w:w="1170" w:type="dxa"/>
          </w:tcPr>
          <w:p w14:paraId="5F05837B" w14:textId="77777777" w:rsidR="00442EAE" w:rsidRPr="001F0000" w:rsidRDefault="00442EAE" w:rsidP="00407A4A">
            <w:pPr>
              <w:ind w:right="-55"/>
              <w:rPr>
                <w:rFonts w:ascii="Arial" w:hAnsi="Arial" w:cs="Arial"/>
                <w:szCs w:val="20"/>
              </w:rPr>
            </w:pPr>
          </w:p>
        </w:tc>
        <w:tc>
          <w:tcPr>
            <w:tcW w:w="1927" w:type="dxa"/>
          </w:tcPr>
          <w:p w14:paraId="7191F5EC" w14:textId="77777777" w:rsidR="00442EAE" w:rsidRDefault="00442EAE" w:rsidP="00442EAE">
            <w:pPr>
              <w:ind w:right="-630"/>
              <w:rPr>
                <w:rFonts w:ascii="Arial" w:hAnsi="Arial" w:cs="Arial"/>
                <w:szCs w:val="20"/>
              </w:rPr>
            </w:pPr>
          </w:p>
        </w:tc>
        <w:tc>
          <w:tcPr>
            <w:tcW w:w="848" w:type="dxa"/>
          </w:tcPr>
          <w:p w14:paraId="079462B0" w14:textId="77777777" w:rsidR="00442EAE" w:rsidRDefault="00442EAE" w:rsidP="00442EAE">
            <w:pPr>
              <w:ind w:right="-630"/>
              <w:rPr>
                <w:rFonts w:ascii="Arial" w:hAnsi="Arial" w:cs="Arial"/>
                <w:szCs w:val="20"/>
              </w:rPr>
            </w:pPr>
          </w:p>
        </w:tc>
      </w:tr>
      <w:tr w:rsidR="00AD1FBA" w:rsidRPr="00C041AB" w14:paraId="38DC01CC" w14:textId="77777777" w:rsidTr="008A2C57">
        <w:trPr>
          <w:jc w:val="center"/>
        </w:trPr>
        <w:tc>
          <w:tcPr>
            <w:tcW w:w="823" w:type="dxa"/>
          </w:tcPr>
          <w:p w14:paraId="75672E28" w14:textId="215A99FF" w:rsidR="00AD1FBA" w:rsidRDefault="00AD1FBA" w:rsidP="00AD1FBA">
            <w:pPr>
              <w:ind w:right="-63"/>
              <w:jc w:val="right"/>
              <w:rPr>
                <w:rFonts w:ascii="Arial" w:hAnsi="Arial" w:cs="Arial"/>
                <w:szCs w:val="20"/>
              </w:rPr>
            </w:pPr>
            <w:r>
              <w:rPr>
                <w:rFonts w:ascii="Arial" w:hAnsi="Arial" w:cs="Arial"/>
                <w:szCs w:val="20"/>
              </w:rPr>
              <w:t>VI</w:t>
            </w:r>
            <w:r w:rsidR="00F12C2C">
              <w:rPr>
                <w:rFonts w:ascii="Arial" w:hAnsi="Arial" w:cs="Arial"/>
                <w:szCs w:val="20"/>
              </w:rPr>
              <w:t>II</w:t>
            </w:r>
            <w:r>
              <w:rPr>
                <w:rFonts w:ascii="Arial" w:hAnsi="Arial" w:cs="Arial"/>
                <w:szCs w:val="20"/>
              </w:rPr>
              <w:t>.</w:t>
            </w:r>
          </w:p>
        </w:tc>
        <w:tc>
          <w:tcPr>
            <w:tcW w:w="6651" w:type="dxa"/>
            <w:shd w:val="clear" w:color="auto" w:fill="auto"/>
          </w:tcPr>
          <w:p w14:paraId="1262B2A4" w14:textId="3DF95089" w:rsidR="00AD1FBA" w:rsidRPr="00720C56" w:rsidRDefault="00AD1FBA" w:rsidP="00AD1FBA">
            <w:pPr>
              <w:tabs>
                <w:tab w:val="left" w:pos="388"/>
              </w:tabs>
              <w:ind w:right="-630"/>
              <w:rPr>
                <w:rFonts w:ascii="Arial" w:hAnsi="Arial" w:cs="Arial"/>
                <w:szCs w:val="20"/>
              </w:rPr>
            </w:pPr>
            <w:r>
              <w:rPr>
                <w:rFonts w:ascii="Arial" w:hAnsi="Arial" w:cs="Arial"/>
                <w:szCs w:val="20"/>
              </w:rPr>
              <w:t>BHA Update</w:t>
            </w:r>
          </w:p>
        </w:tc>
        <w:tc>
          <w:tcPr>
            <w:tcW w:w="1170" w:type="dxa"/>
            <w:shd w:val="clear" w:color="auto" w:fill="auto"/>
          </w:tcPr>
          <w:p w14:paraId="6F6BE5AA" w14:textId="77777777" w:rsidR="00AD1FBA" w:rsidRPr="001F0000" w:rsidRDefault="00AD1FBA" w:rsidP="00AD1FBA">
            <w:pPr>
              <w:ind w:right="-55"/>
              <w:rPr>
                <w:rFonts w:ascii="Arial" w:hAnsi="Arial" w:cs="Arial"/>
                <w:szCs w:val="20"/>
              </w:rPr>
            </w:pPr>
          </w:p>
        </w:tc>
        <w:tc>
          <w:tcPr>
            <w:tcW w:w="1927" w:type="dxa"/>
            <w:shd w:val="clear" w:color="auto" w:fill="auto"/>
          </w:tcPr>
          <w:p w14:paraId="19568B6B" w14:textId="791AC3A9" w:rsidR="00AD1FBA" w:rsidRPr="007F592A" w:rsidRDefault="00AD1FBA" w:rsidP="00AD1FBA">
            <w:pPr>
              <w:ind w:right="-630"/>
              <w:rPr>
                <w:rFonts w:ascii="Arial" w:hAnsi="Arial" w:cs="Arial"/>
                <w:szCs w:val="20"/>
              </w:rPr>
            </w:pPr>
            <w:r>
              <w:rPr>
                <w:rFonts w:ascii="Arial" w:hAnsi="Arial" w:cs="Arial"/>
                <w:szCs w:val="20"/>
              </w:rPr>
              <w:t>K. Bovenkamp</w:t>
            </w:r>
          </w:p>
        </w:tc>
        <w:tc>
          <w:tcPr>
            <w:tcW w:w="848" w:type="dxa"/>
          </w:tcPr>
          <w:p w14:paraId="282F47A3" w14:textId="77777777" w:rsidR="00AD1FBA" w:rsidRPr="00C041AB" w:rsidRDefault="00AD1FBA" w:rsidP="00AD1FBA">
            <w:pPr>
              <w:ind w:right="-630"/>
              <w:rPr>
                <w:rFonts w:ascii="Arial" w:hAnsi="Arial" w:cs="Arial"/>
                <w:szCs w:val="20"/>
              </w:rPr>
            </w:pPr>
          </w:p>
        </w:tc>
      </w:tr>
      <w:tr w:rsidR="00AD1FBA" w:rsidRPr="00C041AB" w14:paraId="083732EC" w14:textId="77777777" w:rsidTr="008A2C57">
        <w:trPr>
          <w:jc w:val="center"/>
        </w:trPr>
        <w:tc>
          <w:tcPr>
            <w:tcW w:w="823" w:type="dxa"/>
          </w:tcPr>
          <w:p w14:paraId="4C9F6744" w14:textId="77777777" w:rsidR="00AD1FBA" w:rsidRDefault="00AD1FBA" w:rsidP="00AD1FBA">
            <w:pPr>
              <w:ind w:right="-63"/>
              <w:jc w:val="right"/>
              <w:rPr>
                <w:rFonts w:ascii="Arial" w:hAnsi="Arial" w:cs="Arial"/>
                <w:szCs w:val="20"/>
              </w:rPr>
            </w:pPr>
          </w:p>
        </w:tc>
        <w:tc>
          <w:tcPr>
            <w:tcW w:w="6651" w:type="dxa"/>
            <w:shd w:val="clear" w:color="auto" w:fill="auto"/>
          </w:tcPr>
          <w:p w14:paraId="1A4983B5" w14:textId="77777777" w:rsidR="00AD1FBA" w:rsidRDefault="00AD1FBA" w:rsidP="00AD1FBA">
            <w:pPr>
              <w:ind w:right="-630"/>
              <w:rPr>
                <w:rFonts w:ascii="Arial" w:hAnsi="Arial" w:cs="Arial"/>
                <w:szCs w:val="20"/>
              </w:rPr>
            </w:pPr>
          </w:p>
        </w:tc>
        <w:tc>
          <w:tcPr>
            <w:tcW w:w="1170" w:type="dxa"/>
            <w:shd w:val="clear" w:color="auto" w:fill="auto"/>
          </w:tcPr>
          <w:p w14:paraId="114E6EBB" w14:textId="77777777" w:rsidR="00AD1FBA" w:rsidRPr="001F0000" w:rsidRDefault="00AD1FBA" w:rsidP="00AD1FBA">
            <w:pPr>
              <w:ind w:right="-55"/>
              <w:rPr>
                <w:rFonts w:ascii="Arial" w:hAnsi="Arial" w:cs="Arial"/>
                <w:szCs w:val="20"/>
              </w:rPr>
            </w:pPr>
          </w:p>
        </w:tc>
        <w:tc>
          <w:tcPr>
            <w:tcW w:w="1927" w:type="dxa"/>
            <w:shd w:val="clear" w:color="auto" w:fill="auto"/>
          </w:tcPr>
          <w:p w14:paraId="08FAA359" w14:textId="77777777" w:rsidR="00AD1FBA" w:rsidRDefault="00AD1FBA" w:rsidP="00AD1FBA">
            <w:pPr>
              <w:ind w:right="-630"/>
              <w:rPr>
                <w:rFonts w:ascii="Arial" w:hAnsi="Arial" w:cs="Arial"/>
                <w:szCs w:val="20"/>
              </w:rPr>
            </w:pPr>
          </w:p>
        </w:tc>
        <w:tc>
          <w:tcPr>
            <w:tcW w:w="848" w:type="dxa"/>
          </w:tcPr>
          <w:p w14:paraId="125955A4" w14:textId="77777777" w:rsidR="00AD1FBA" w:rsidRPr="007E1C62" w:rsidRDefault="00AD1FBA" w:rsidP="00AD1FBA">
            <w:pPr>
              <w:ind w:right="-630"/>
              <w:rPr>
                <w:rFonts w:ascii="Arial" w:hAnsi="Arial" w:cs="Arial"/>
                <w:noProof/>
                <w:color w:val="0000FF"/>
                <w:sz w:val="12"/>
                <w:szCs w:val="27"/>
              </w:rPr>
            </w:pPr>
          </w:p>
        </w:tc>
      </w:tr>
      <w:tr w:rsidR="00AD1FBA" w:rsidRPr="00C041AB" w14:paraId="356B6B87" w14:textId="77777777" w:rsidTr="008A2C57">
        <w:trPr>
          <w:jc w:val="center"/>
        </w:trPr>
        <w:tc>
          <w:tcPr>
            <w:tcW w:w="823" w:type="dxa"/>
          </w:tcPr>
          <w:p w14:paraId="3CAB4A19" w14:textId="173EABBD" w:rsidR="00AD1FBA" w:rsidRDefault="00F12C2C" w:rsidP="00AD1FBA">
            <w:pPr>
              <w:ind w:right="-63"/>
              <w:jc w:val="right"/>
              <w:rPr>
                <w:rFonts w:ascii="Arial" w:hAnsi="Arial" w:cs="Arial"/>
                <w:szCs w:val="20"/>
              </w:rPr>
            </w:pPr>
            <w:r>
              <w:rPr>
                <w:rFonts w:ascii="Arial" w:hAnsi="Arial" w:cs="Arial"/>
                <w:szCs w:val="20"/>
              </w:rPr>
              <w:t>IX</w:t>
            </w:r>
            <w:r w:rsidR="00AD1FBA">
              <w:rPr>
                <w:rFonts w:ascii="Arial" w:hAnsi="Arial" w:cs="Arial"/>
                <w:szCs w:val="20"/>
              </w:rPr>
              <w:t>.</w:t>
            </w:r>
          </w:p>
        </w:tc>
        <w:tc>
          <w:tcPr>
            <w:tcW w:w="6651" w:type="dxa"/>
            <w:shd w:val="clear" w:color="auto" w:fill="auto"/>
          </w:tcPr>
          <w:p w14:paraId="5AD6E3A5" w14:textId="77777777" w:rsidR="00AD1FBA" w:rsidRDefault="00AD1FBA" w:rsidP="00AD1FBA">
            <w:pPr>
              <w:ind w:right="-630"/>
              <w:rPr>
                <w:rFonts w:ascii="Arial" w:hAnsi="Arial" w:cs="Arial"/>
                <w:szCs w:val="20"/>
              </w:rPr>
            </w:pPr>
            <w:r>
              <w:rPr>
                <w:rFonts w:ascii="Arial" w:hAnsi="Arial" w:cs="Arial"/>
                <w:szCs w:val="20"/>
              </w:rPr>
              <w:t>Executive Session* (</w:t>
            </w:r>
            <w:hyperlink r:id="rId11" w:history="1">
              <w:r w:rsidRPr="00FF6C08">
                <w:rPr>
                  <w:rStyle w:val="Hyperlink"/>
                  <w:rFonts w:ascii="Arial" w:hAnsi="Arial" w:cs="Arial"/>
                  <w:szCs w:val="20"/>
                </w:rPr>
                <w:t>RCW 42.30.110</w:t>
              </w:r>
            </w:hyperlink>
            <w:r>
              <w:rPr>
                <w:rFonts w:ascii="Arial" w:hAnsi="Arial" w:cs="Arial"/>
                <w:szCs w:val="20"/>
              </w:rPr>
              <w:t>)</w:t>
            </w:r>
          </w:p>
          <w:p w14:paraId="00E82802" w14:textId="77777777" w:rsidR="00AD1FBA" w:rsidRDefault="00AD1FBA" w:rsidP="00AD1FBA">
            <w:pPr>
              <w:pStyle w:val="ListParagraph"/>
              <w:numPr>
                <w:ilvl w:val="0"/>
                <w:numId w:val="31"/>
              </w:numPr>
              <w:ind w:right="-630"/>
              <w:rPr>
                <w:rFonts w:ascii="Arial" w:hAnsi="Arial" w:cs="Arial"/>
                <w:szCs w:val="20"/>
              </w:rPr>
            </w:pPr>
            <w:r>
              <w:rPr>
                <w:rFonts w:ascii="Arial" w:hAnsi="Arial" w:cs="Arial"/>
                <w:szCs w:val="20"/>
              </w:rPr>
              <w:t>Quality Improvement Committee(s) Report(s)</w:t>
            </w:r>
          </w:p>
          <w:p w14:paraId="655379E4" w14:textId="77777777" w:rsidR="00AD1FBA" w:rsidRDefault="00AD1FBA" w:rsidP="00AD1FBA">
            <w:pPr>
              <w:pStyle w:val="ListParagraph"/>
              <w:numPr>
                <w:ilvl w:val="0"/>
                <w:numId w:val="31"/>
              </w:numPr>
              <w:ind w:right="-630"/>
              <w:rPr>
                <w:rFonts w:ascii="Arial" w:hAnsi="Arial" w:cs="Arial"/>
                <w:szCs w:val="20"/>
              </w:rPr>
            </w:pPr>
            <w:r>
              <w:rPr>
                <w:rFonts w:ascii="Arial" w:hAnsi="Arial" w:cs="Arial"/>
                <w:szCs w:val="20"/>
              </w:rPr>
              <w:t xml:space="preserve"> Review of Hospital Privileges</w:t>
            </w:r>
          </w:p>
          <w:p w14:paraId="1246663E" w14:textId="77777777" w:rsidR="00AD1FBA" w:rsidRPr="00720C56" w:rsidRDefault="00AD1FBA" w:rsidP="00AB3142">
            <w:pPr>
              <w:pStyle w:val="ListParagraph"/>
              <w:ind w:left="360" w:right="-630"/>
              <w:rPr>
                <w:rFonts w:ascii="Arial" w:hAnsi="Arial" w:cs="Arial"/>
                <w:szCs w:val="20"/>
              </w:rPr>
            </w:pPr>
          </w:p>
        </w:tc>
        <w:tc>
          <w:tcPr>
            <w:tcW w:w="1170" w:type="dxa"/>
            <w:shd w:val="clear" w:color="auto" w:fill="auto"/>
          </w:tcPr>
          <w:p w14:paraId="31CD251A" w14:textId="77777777" w:rsidR="00AD1FBA" w:rsidRPr="001F0000" w:rsidRDefault="00AD1FBA" w:rsidP="00AD1FBA">
            <w:pPr>
              <w:ind w:right="-55"/>
              <w:rPr>
                <w:rFonts w:ascii="Arial" w:hAnsi="Arial" w:cs="Arial"/>
                <w:szCs w:val="20"/>
              </w:rPr>
            </w:pPr>
          </w:p>
        </w:tc>
        <w:tc>
          <w:tcPr>
            <w:tcW w:w="1927" w:type="dxa"/>
            <w:shd w:val="clear" w:color="auto" w:fill="auto"/>
          </w:tcPr>
          <w:p w14:paraId="4E77FD44" w14:textId="77777777" w:rsidR="00AD1FBA" w:rsidRDefault="00AD1FBA" w:rsidP="00AD1FBA">
            <w:pPr>
              <w:ind w:right="-630"/>
              <w:rPr>
                <w:rFonts w:ascii="Arial" w:hAnsi="Arial" w:cs="Arial"/>
                <w:szCs w:val="20"/>
              </w:rPr>
            </w:pPr>
          </w:p>
          <w:p w14:paraId="6C3BEC0C" w14:textId="77777777" w:rsidR="00AD1FBA" w:rsidRDefault="00AD1FBA" w:rsidP="00AD1FBA">
            <w:pPr>
              <w:ind w:right="-630"/>
              <w:rPr>
                <w:rFonts w:ascii="Arial" w:hAnsi="Arial" w:cs="Arial"/>
                <w:szCs w:val="20"/>
              </w:rPr>
            </w:pPr>
            <w:r w:rsidRPr="0029701B">
              <w:rPr>
                <w:rFonts w:ascii="Arial" w:hAnsi="Arial" w:cs="Arial"/>
                <w:szCs w:val="20"/>
              </w:rPr>
              <w:t>D.</w:t>
            </w:r>
            <w:r>
              <w:rPr>
                <w:rFonts w:ascii="Arial" w:hAnsi="Arial" w:cs="Arial"/>
                <w:szCs w:val="20"/>
              </w:rPr>
              <w:t xml:space="preserve"> Blood</w:t>
            </w:r>
          </w:p>
          <w:p w14:paraId="5F54EC9F" w14:textId="77777777" w:rsidR="00AD1FBA" w:rsidRDefault="00FC5D74" w:rsidP="00AD1FBA">
            <w:pPr>
              <w:ind w:right="-630"/>
              <w:rPr>
                <w:rFonts w:ascii="Arial" w:hAnsi="Arial" w:cs="Arial"/>
                <w:szCs w:val="20"/>
              </w:rPr>
            </w:pPr>
            <w:r>
              <w:rPr>
                <w:rFonts w:ascii="Arial" w:hAnsi="Arial" w:cs="Arial"/>
                <w:szCs w:val="20"/>
              </w:rPr>
              <w:t>G. Bahder</w:t>
            </w:r>
          </w:p>
          <w:p w14:paraId="26152259" w14:textId="2BC8E4F0" w:rsidR="00FC5D74" w:rsidRPr="007F592A" w:rsidRDefault="00FC5D74" w:rsidP="00AD1FBA">
            <w:pPr>
              <w:ind w:right="-630"/>
              <w:rPr>
                <w:rFonts w:ascii="Arial" w:hAnsi="Arial" w:cs="Arial"/>
                <w:szCs w:val="20"/>
              </w:rPr>
            </w:pPr>
          </w:p>
        </w:tc>
        <w:tc>
          <w:tcPr>
            <w:tcW w:w="848" w:type="dxa"/>
          </w:tcPr>
          <w:p w14:paraId="13D38A40" w14:textId="6BE80717" w:rsidR="00AD1FBA" w:rsidRPr="00C041AB" w:rsidRDefault="00AD1FBA" w:rsidP="00AD1FBA">
            <w:pPr>
              <w:ind w:right="-630"/>
              <w:rPr>
                <w:rFonts w:ascii="Arial" w:hAnsi="Arial" w:cs="Arial"/>
                <w:szCs w:val="20"/>
              </w:rPr>
            </w:pPr>
            <w:r w:rsidRPr="007E1C62">
              <w:rPr>
                <w:rFonts w:ascii="Arial" w:hAnsi="Arial" w:cs="Arial"/>
                <w:noProof/>
                <w:color w:val="0000FF"/>
                <w:sz w:val="12"/>
                <w:szCs w:val="27"/>
              </w:rPr>
              <w:drawing>
                <wp:inline distT="0" distB="0" distL="0" distR="0" wp14:anchorId="3F6500C8" wp14:editId="20DBC336">
                  <wp:extent cx="174812" cy="174812"/>
                  <wp:effectExtent l="0" t="0" r="0" b="0"/>
                  <wp:docPr id="1416769036" name="Picture 1416769036" descr="https://encrypted-tbn0.gstatic.com/images?q=tbn:ANd9GcRKmAv2Qe1AbidEoIljdbrpQ5D0SrdZBhcMnDpfQHSkvzBj0u8jnmI8H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KmAv2Qe1AbidEoIljdbrpQ5D0SrdZBhcMnDpfQHSkvzBj0u8jnmI8HQ">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82" cy="173882"/>
                          </a:xfrm>
                          <a:prstGeom prst="rect">
                            <a:avLst/>
                          </a:prstGeom>
                          <a:noFill/>
                          <a:ln>
                            <a:noFill/>
                          </a:ln>
                        </pic:spPr>
                      </pic:pic>
                    </a:graphicData>
                  </a:graphic>
                </wp:inline>
              </w:drawing>
            </w:r>
          </w:p>
        </w:tc>
      </w:tr>
      <w:tr w:rsidR="00AD1FBA" w:rsidRPr="00C041AB" w14:paraId="5F736694" w14:textId="77777777" w:rsidTr="008A2C57">
        <w:trPr>
          <w:jc w:val="center"/>
        </w:trPr>
        <w:tc>
          <w:tcPr>
            <w:tcW w:w="823" w:type="dxa"/>
          </w:tcPr>
          <w:p w14:paraId="77C82802" w14:textId="77777777" w:rsidR="00AD1FBA" w:rsidRDefault="00AD1FBA" w:rsidP="00AD1FBA">
            <w:pPr>
              <w:ind w:right="-63"/>
              <w:jc w:val="right"/>
              <w:rPr>
                <w:rFonts w:ascii="Arial" w:hAnsi="Arial" w:cs="Arial"/>
                <w:szCs w:val="20"/>
              </w:rPr>
            </w:pPr>
          </w:p>
        </w:tc>
        <w:tc>
          <w:tcPr>
            <w:tcW w:w="6651" w:type="dxa"/>
            <w:shd w:val="clear" w:color="auto" w:fill="auto"/>
          </w:tcPr>
          <w:p w14:paraId="54B3BA67" w14:textId="77777777" w:rsidR="00AD1FBA" w:rsidRDefault="00AD1FBA" w:rsidP="00AD1FBA">
            <w:pPr>
              <w:tabs>
                <w:tab w:val="left" w:pos="388"/>
              </w:tabs>
              <w:ind w:right="-630"/>
              <w:rPr>
                <w:rFonts w:ascii="Arial" w:hAnsi="Arial" w:cs="Arial"/>
                <w:szCs w:val="20"/>
              </w:rPr>
            </w:pPr>
          </w:p>
        </w:tc>
        <w:tc>
          <w:tcPr>
            <w:tcW w:w="1170" w:type="dxa"/>
            <w:shd w:val="clear" w:color="auto" w:fill="auto"/>
          </w:tcPr>
          <w:p w14:paraId="0E02EDFE" w14:textId="77777777" w:rsidR="00AD1FBA" w:rsidRPr="001F0000" w:rsidRDefault="00AD1FBA" w:rsidP="00AD1FBA">
            <w:pPr>
              <w:ind w:right="-55"/>
              <w:rPr>
                <w:rFonts w:ascii="Arial" w:hAnsi="Arial" w:cs="Arial"/>
                <w:szCs w:val="20"/>
              </w:rPr>
            </w:pPr>
          </w:p>
        </w:tc>
        <w:tc>
          <w:tcPr>
            <w:tcW w:w="1927" w:type="dxa"/>
            <w:shd w:val="clear" w:color="auto" w:fill="auto"/>
          </w:tcPr>
          <w:p w14:paraId="2170E452" w14:textId="77777777" w:rsidR="00AD1FBA" w:rsidRDefault="00AD1FBA" w:rsidP="00AD1FBA">
            <w:pPr>
              <w:ind w:right="-630"/>
              <w:rPr>
                <w:rFonts w:ascii="Arial" w:hAnsi="Arial" w:cs="Arial"/>
                <w:szCs w:val="20"/>
              </w:rPr>
            </w:pPr>
          </w:p>
        </w:tc>
        <w:tc>
          <w:tcPr>
            <w:tcW w:w="848" w:type="dxa"/>
          </w:tcPr>
          <w:p w14:paraId="02F3D65D" w14:textId="77777777" w:rsidR="00AD1FBA" w:rsidRPr="007E1C62" w:rsidRDefault="00AD1FBA" w:rsidP="00AD1FBA">
            <w:pPr>
              <w:ind w:right="-630"/>
              <w:rPr>
                <w:rFonts w:ascii="Arial" w:hAnsi="Arial" w:cs="Arial"/>
                <w:noProof/>
                <w:color w:val="0000FF"/>
                <w:sz w:val="12"/>
                <w:szCs w:val="27"/>
              </w:rPr>
            </w:pPr>
          </w:p>
        </w:tc>
      </w:tr>
      <w:tr w:rsidR="00AD1FBA" w:rsidRPr="00C041AB" w14:paraId="7638414B" w14:textId="77777777" w:rsidTr="008A2C57">
        <w:trPr>
          <w:jc w:val="center"/>
        </w:trPr>
        <w:tc>
          <w:tcPr>
            <w:tcW w:w="823" w:type="dxa"/>
          </w:tcPr>
          <w:p w14:paraId="1C3B1638" w14:textId="55038C4D" w:rsidR="00AD1FBA" w:rsidRDefault="00F12C2C" w:rsidP="00AD1FBA">
            <w:pPr>
              <w:ind w:right="-63"/>
              <w:jc w:val="right"/>
              <w:rPr>
                <w:rFonts w:ascii="Arial" w:hAnsi="Arial" w:cs="Arial"/>
                <w:szCs w:val="20"/>
              </w:rPr>
            </w:pPr>
            <w:r>
              <w:rPr>
                <w:rFonts w:ascii="Arial" w:hAnsi="Arial" w:cs="Arial"/>
                <w:szCs w:val="20"/>
              </w:rPr>
              <w:t>X</w:t>
            </w:r>
            <w:r w:rsidR="00AD1FBA">
              <w:rPr>
                <w:rFonts w:ascii="Arial" w:hAnsi="Arial" w:cs="Arial"/>
                <w:szCs w:val="20"/>
              </w:rPr>
              <w:t>.</w:t>
            </w:r>
          </w:p>
        </w:tc>
        <w:tc>
          <w:tcPr>
            <w:tcW w:w="6651" w:type="dxa"/>
            <w:shd w:val="clear" w:color="auto" w:fill="auto"/>
          </w:tcPr>
          <w:p w14:paraId="21D031D8" w14:textId="7D719D04" w:rsidR="00AD1FBA" w:rsidRPr="00720C56" w:rsidRDefault="00AD1FBA" w:rsidP="00AD1FBA">
            <w:pPr>
              <w:tabs>
                <w:tab w:val="left" w:pos="388"/>
              </w:tabs>
              <w:ind w:right="-630"/>
              <w:rPr>
                <w:rFonts w:ascii="Arial" w:hAnsi="Arial" w:cs="Arial"/>
                <w:szCs w:val="20"/>
              </w:rPr>
            </w:pPr>
            <w:r>
              <w:rPr>
                <w:rFonts w:ascii="Arial" w:hAnsi="Arial" w:cs="Arial"/>
                <w:szCs w:val="20"/>
              </w:rPr>
              <w:t>Final Action of Hospital Privileges (if applicable)</w:t>
            </w:r>
          </w:p>
        </w:tc>
        <w:tc>
          <w:tcPr>
            <w:tcW w:w="1170" w:type="dxa"/>
            <w:shd w:val="clear" w:color="auto" w:fill="auto"/>
          </w:tcPr>
          <w:p w14:paraId="4B14FA98" w14:textId="77777777" w:rsidR="00AD1FBA" w:rsidRPr="001F0000" w:rsidRDefault="00AD1FBA" w:rsidP="00AD1FBA">
            <w:pPr>
              <w:ind w:right="-55"/>
              <w:rPr>
                <w:rFonts w:ascii="Arial" w:hAnsi="Arial" w:cs="Arial"/>
                <w:szCs w:val="20"/>
              </w:rPr>
            </w:pPr>
          </w:p>
        </w:tc>
        <w:tc>
          <w:tcPr>
            <w:tcW w:w="1927" w:type="dxa"/>
            <w:shd w:val="clear" w:color="auto" w:fill="auto"/>
          </w:tcPr>
          <w:p w14:paraId="7EDE6BDC" w14:textId="5FF03F89" w:rsidR="00AD1FBA" w:rsidRPr="00FC5D74" w:rsidRDefault="00FC5D74" w:rsidP="00FC5D74">
            <w:pPr>
              <w:ind w:right="-630"/>
              <w:rPr>
                <w:rFonts w:ascii="Arial" w:hAnsi="Arial" w:cs="Arial"/>
                <w:szCs w:val="20"/>
              </w:rPr>
            </w:pPr>
            <w:r w:rsidRPr="00FC5D74">
              <w:rPr>
                <w:rFonts w:ascii="Arial" w:hAnsi="Arial" w:cs="Arial"/>
                <w:szCs w:val="20"/>
              </w:rPr>
              <w:t>E.</w:t>
            </w:r>
            <w:r>
              <w:rPr>
                <w:rFonts w:ascii="Arial" w:hAnsi="Arial" w:cs="Arial"/>
                <w:szCs w:val="20"/>
              </w:rPr>
              <w:t xml:space="preserve"> Carpenter</w:t>
            </w:r>
          </w:p>
        </w:tc>
        <w:tc>
          <w:tcPr>
            <w:tcW w:w="848" w:type="dxa"/>
          </w:tcPr>
          <w:p w14:paraId="35DCE48A" w14:textId="762915EE" w:rsidR="00AD1FBA" w:rsidRPr="00C041AB" w:rsidRDefault="00AD1FBA" w:rsidP="00AD1FBA">
            <w:pPr>
              <w:ind w:right="-630"/>
              <w:rPr>
                <w:rFonts w:ascii="Arial" w:hAnsi="Arial" w:cs="Arial"/>
                <w:szCs w:val="20"/>
              </w:rPr>
            </w:pPr>
            <w:r w:rsidRPr="007E1C62">
              <w:rPr>
                <w:rFonts w:ascii="Arial" w:hAnsi="Arial" w:cs="Arial"/>
                <w:noProof/>
                <w:color w:val="0000FF"/>
                <w:sz w:val="12"/>
                <w:szCs w:val="27"/>
              </w:rPr>
              <w:drawing>
                <wp:inline distT="0" distB="0" distL="0" distR="0" wp14:anchorId="213B443F" wp14:editId="79B5F73B">
                  <wp:extent cx="174812" cy="174812"/>
                  <wp:effectExtent l="0" t="0" r="0" b="0"/>
                  <wp:docPr id="370050317" name="Picture 370050317" descr="https://encrypted-tbn0.gstatic.com/images?q=tbn:ANd9GcRKmAv2Qe1AbidEoIljdbrpQ5D0SrdZBhcMnDpfQHSkvzBj0u8jnmI8H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KmAv2Qe1AbidEoIljdbrpQ5D0SrdZBhcMnDpfQHSkvzBj0u8jnmI8HQ">
                            <a:hlinkClick r:id="rId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82" cy="173882"/>
                          </a:xfrm>
                          <a:prstGeom prst="rect">
                            <a:avLst/>
                          </a:prstGeom>
                          <a:noFill/>
                          <a:ln>
                            <a:noFill/>
                          </a:ln>
                        </pic:spPr>
                      </pic:pic>
                    </a:graphicData>
                  </a:graphic>
                </wp:inline>
              </w:drawing>
            </w:r>
          </w:p>
        </w:tc>
      </w:tr>
      <w:tr w:rsidR="00AD1FBA" w:rsidRPr="00C041AB" w14:paraId="351702FA" w14:textId="77777777" w:rsidTr="008A2C57">
        <w:trPr>
          <w:jc w:val="center"/>
        </w:trPr>
        <w:tc>
          <w:tcPr>
            <w:tcW w:w="823" w:type="dxa"/>
          </w:tcPr>
          <w:p w14:paraId="4AC985B9" w14:textId="77777777" w:rsidR="00AD1FBA" w:rsidRDefault="00AD1FBA" w:rsidP="00AD1FBA">
            <w:pPr>
              <w:ind w:right="-63"/>
              <w:jc w:val="right"/>
              <w:rPr>
                <w:rFonts w:ascii="Arial" w:hAnsi="Arial" w:cs="Arial"/>
                <w:szCs w:val="20"/>
              </w:rPr>
            </w:pPr>
          </w:p>
        </w:tc>
        <w:tc>
          <w:tcPr>
            <w:tcW w:w="6651" w:type="dxa"/>
            <w:shd w:val="clear" w:color="auto" w:fill="auto"/>
          </w:tcPr>
          <w:p w14:paraId="301BDE0E" w14:textId="77777777" w:rsidR="00AD1FBA" w:rsidRPr="00720C56" w:rsidRDefault="00AD1FBA" w:rsidP="00AD1FBA">
            <w:pPr>
              <w:tabs>
                <w:tab w:val="left" w:pos="388"/>
              </w:tabs>
              <w:ind w:right="-630"/>
              <w:rPr>
                <w:rFonts w:ascii="Arial" w:hAnsi="Arial" w:cs="Arial"/>
                <w:szCs w:val="20"/>
              </w:rPr>
            </w:pPr>
          </w:p>
        </w:tc>
        <w:tc>
          <w:tcPr>
            <w:tcW w:w="1170" w:type="dxa"/>
            <w:shd w:val="clear" w:color="auto" w:fill="auto"/>
          </w:tcPr>
          <w:p w14:paraId="38227C61" w14:textId="77777777" w:rsidR="00AD1FBA" w:rsidRPr="001F0000" w:rsidRDefault="00AD1FBA" w:rsidP="00AD1FBA">
            <w:pPr>
              <w:ind w:right="-55"/>
              <w:rPr>
                <w:rFonts w:ascii="Arial" w:hAnsi="Arial" w:cs="Arial"/>
                <w:szCs w:val="20"/>
              </w:rPr>
            </w:pPr>
          </w:p>
        </w:tc>
        <w:tc>
          <w:tcPr>
            <w:tcW w:w="1927" w:type="dxa"/>
            <w:shd w:val="clear" w:color="auto" w:fill="auto"/>
          </w:tcPr>
          <w:p w14:paraId="1E0A5F0C" w14:textId="77777777" w:rsidR="00AD1FBA" w:rsidRPr="007F592A" w:rsidRDefault="00AD1FBA" w:rsidP="00AD1FBA">
            <w:pPr>
              <w:ind w:right="-630"/>
              <w:rPr>
                <w:rFonts w:ascii="Arial" w:hAnsi="Arial" w:cs="Arial"/>
                <w:szCs w:val="20"/>
              </w:rPr>
            </w:pPr>
          </w:p>
        </w:tc>
        <w:tc>
          <w:tcPr>
            <w:tcW w:w="848" w:type="dxa"/>
          </w:tcPr>
          <w:p w14:paraId="0EECFF9E" w14:textId="77777777" w:rsidR="00AD1FBA" w:rsidRPr="00C041AB" w:rsidRDefault="00AD1FBA" w:rsidP="00AD1FBA">
            <w:pPr>
              <w:ind w:right="-630"/>
              <w:rPr>
                <w:rFonts w:ascii="Arial" w:hAnsi="Arial" w:cs="Arial"/>
                <w:szCs w:val="20"/>
              </w:rPr>
            </w:pPr>
          </w:p>
        </w:tc>
      </w:tr>
      <w:tr w:rsidR="00AD1FBA" w:rsidRPr="00C041AB" w14:paraId="689BC002" w14:textId="77777777" w:rsidTr="008A2C57">
        <w:trPr>
          <w:jc w:val="center"/>
        </w:trPr>
        <w:tc>
          <w:tcPr>
            <w:tcW w:w="823" w:type="dxa"/>
          </w:tcPr>
          <w:p w14:paraId="475D9A59" w14:textId="042A39E5" w:rsidR="00AD1FBA" w:rsidRPr="00C041AB" w:rsidRDefault="00AD1FBA" w:rsidP="00AD1FBA">
            <w:pPr>
              <w:ind w:right="-63"/>
              <w:jc w:val="right"/>
              <w:rPr>
                <w:rFonts w:ascii="Arial" w:hAnsi="Arial" w:cs="Arial"/>
                <w:szCs w:val="20"/>
              </w:rPr>
            </w:pPr>
            <w:r>
              <w:rPr>
                <w:rFonts w:ascii="Arial" w:hAnsi="Arial" w:cs="Arial"/>
                <w:szCs w:val="20"/>
              </w:rPr>
              <w:t>X</w:t>
            </w:r>
            <w:r w:rsidR="00F12C2C">
              <w:rPr>
                <w:rFonts w:ascii="Arial" w:hAnsi="Arial" w:cs="Arial"/>
                <w:szCs w:val="20"/>
              </w:rPr>
              <w:t>I</w:t>
            </w:r>
            <w:r>
              <w:rPr>
                <w:rFonts w:ascii="Arial" w:hAnsi="Arial" w:cs="Arial"/>
                <w:szCs w:val="20"/>
              </w:rPr>
              <w:t>.</w:t>
            </w:r>
          </w:p>
        </w:tc>
        <w:tc>
          <w:tcPr>
            <w:tcW w:w="6651" w:type="dxa"/>
            <w:shd w:val="clear" w:color="auto" w:fill="auto"/>
          </w:tcPr>
          <w:p w14:paraId="7A9FD14B" w14:textId="10C42CF6" w:rsidR="00AD1FBA" w:rsidRPr="00E5681F" w:rsidRDefault="00AD1FBA" w:rsidP="00AD1FBA">
            <w:pPr>
              <w:tabs>
                <w:tab w:val="left" w:pos="388"/>
              </w:tabs>
              <w:ind w:right="-630"/>
              <w:rPr>
                <w:rFonts w:ascii="Arial" w:hAnsi="Arial" w:cs="Arial"/>
                <w:szCs w:val="20"/>
              </w:rPr>
            </w:pPr>
            <w:r w:rsidRPr="00720C56">
              <w:rPr>
                <w:rFonts w:ascii="Arial" w:hAnsi="Arial" w:cs="Arial"/>
                <w:szCs w:val="20"/>
              </w:rPr>
              <w:t>New Busines</w:t>
            </w:r>
            <w:r>
              <w:rPr>
                <w:rFonts w:ascii="Arial" w:hAnsi="Arial" w:cs="Arial"/>
                <w:szCs w:val="20"/>
              </w:rPr>
              <w:t>s</w:t>
            </w:r>
          </w:p>
        </w:tc>
        <w:tc>
          <w:tcPr>
            <w:tcW w:w="1170" w:type="dxa"/>
            <w:shd w:val="clear" w:color="auto" w:fill="auto"/>
          </w:tcPr>
          <w:p w14:paraId="418D7E1B" w14:textId="77777777" w:rsidR="00AD1FBA" w:rsidRPr="001F0000" w:rsidRDefault="00AD1FBA" w:rsidP="00AD1FBA">
            <w:pPr>
              <w:ind w:right="-55"/>
              <w:rPr>
                <w:rFonts w:ascii="Arial" w:hAnsi="Arial" w:cs="Arial"/>
                <w:szCs w:val="20"/>
              </w:rPr>
            </w:pPr>
          </w:p>
        </w:tc>
        <w:tc>
          <w:tcPr>
            <w:tcW w:w="1927" w:type="dxa"/>
            <w:shd w:val="clear" w:color="auto" w:fill="auto"/>
          </w:tcPr>
          <w:p w14:paraId="1629F9B7" w14:textId="50FD820D" w:rsidR="00AD1FBA" w:rsidRPr="00C041AB" w:rsidRDefault="00AD1FBA" w:rsidP="00AD1FBA">
            <w:pPr>
              <w:ind w:right="-630"/>
              <w:rPr>
                <w:rFonts w:ascii="Arial" w:hAnsi="Arial" w:cs="Arial"/>
                <w:szCs w:val="20"/>
              </w:rPr>
            </w:pPr>
            <w:r w:rsidRPr="007F592A">
              <w:rPr>
                <w:rFonts w:ascii="Arial" w:hAnsi="Arial" w:cs="Arial"/>
                <w:szCs w:val="20"/>
              </w:rPr>
              <w:t>E.</w:t>
            </w:r>
            <w:r>
              <w:rPr>
                <w:rFonts w:ascii="Arial" w:hAnsi="Arial" w:cs="Arial"/>
                <w:szCs w:val="20"/>
              </w:rPr>
              <w:t xml:space="preserve"> </w:t>
            </w:r>
            <w:r w:rsidRPr="007F592A">
              <w:rPr>
                <w:rFonts w:ascii="Arial" w:hAnsi="Arial" w:cs="Arial"/>
                <w:szCs w:val="20"/>
              </w:rPr>
              <w:t>Carpenter</w:t>
            </w:r>
          </w:p>
        </w:tc>
        <w:tc>
          <w:tcPr>
            <w:tcW w:w="848" w:type="dxa"/>
          </w:tcPr>
          <w:p w14:paraId="587DAE7C" w14:textId="7A10AA06" w:rsidR="00AD1FBA" w:rsidRPr="00C041AB" w:rsidRDefault="00AD1FBA" w:rsidP="00AD1FBA">
            <w:pPr>
              <w:ind w:right="-630"/>
              <w:rPr>
                <w:rFonts w:ascii="Arial" w:hAnsi="Arial" w:cs="Arial"/>
                <w:szCs w:val="20"/>
              </w:rPr>
            </w:pPr>
          </w:p>
        </w:tc>
      </w:tr>
      <w:tr w:rsidR="00AD1FBA" w:rsidRPr="00C041AB" w14:paraId="72454A53" w14:textId="77777777" w:rsidTr="008A2C57">
        <w:trPr>
          <w:jc w:val="center"/>
        </w:trPr>
        <w:tc>
          <w:tcPr>
            <w:tcW w:w="823" w:type="dxa"/>
          </w:tcPr>
          <w:p w14:paraId="3A21FB52" w14:textId="77777777" w:rsidR="00AD1FBA" w:rsidRDefault="00AD1FBA" w:rsidP="00AD1FBA">
            <w:pPr>
              <w:ind w:right="-63"/>
              <w:jc w:val="right"/>
              <w:rPr>
                <w:rFonts w:ascii="Arial" w:hAnsi="Arial" w:cs="Arial"/>
                <w:szCs w:val="20"/>
              </w:rPr>
            </w:pPr>
          </w:p>
        </w:tc>
        <w:tc>
          <w:tcPr>
            <w:tcW w:w="6651" w:type="dxa"/>
            <w:shd w:val="clear" w:color="auto" w:fill="auto"/>
          </w:tcPr>
          <w:p w14:paraId="44B35686" w14:textId="3CC35AAB" w:rsidR="00AD1FBA" w:rsidRDefault="00AD1FBA" w:rsidP="00AD1FBA">
            <w:pPr>
              <w:ind w:right="-630"/>
              <w:rPr>
                <w:rFonts w:ascii="Arial" w:hAnsi="Arial" w:cs="Arial"/>
                <w:szCs w:val="20"/>
              </w:rPr>
            </w:pPr>
          </w:p>
        </w:tc>
        <w:tc>
          <w:tcPr>
            <w:tcW w:w="1170" w:type="dxa"/>
            <w:shd w:val="clear" w:color="auto" w:fill="auto"/>
          </w:tcPr>
          <w:p w14:paraId="2F0B3570" w14:textId="77777777" w:rsidR="00AD1FBA" w:rsidRDefault="00AD1FBA" w:rsidP="00AD1FBA">
            <w:pPr>
              <w:ind w:right="-55"/>
              <w:rPr>
                <w:rFonts w:ascii="Arial" w:hAnsi="Arial" w:cs="Arial"/>
                <w:szCs w:val="20"/>
              </w:rPr>
            </w:pPr>
          </w:p>
        </w:tc>
        <w:tc>
          <w:tcPr>
            <w:tcW w:w="1927" w:type="dxa"/>
            <w:shd w:val="clear" w:color="auto" w:fill="auto"/>
          </w:tcPr>
          <w:p w14:paraId="5C0DCC99" w14:textId="42DD3EE9" w:rsidR="00AD1FBA" w:rsidRPr="00C041AB" w:rsidRDefault="00AD1FBA" w:rsidP="00AD1FBA">
            <w:pPr>
              <w:ind w:right="-630"/>
              <w:rPr>
                <w:rFonts w:ascii="Arial" w:hAnsi="Arial" w:cs="Arial"/>
                <w:szCs w:val="20"/>
              </w:rPr>
            </w:pPr>
          </w:p>
        </w:tc>
        <w:tc>
          <w:tcPr>
            <w:tcW w:w="848" w:type="dxa"/>
          </w:tcPr>
          <w:p w14:paraId="186EEB4B" w14:textId="77777777" w:rsidR="00AD1FBA" w:rsidRDefault="00AD1FBA" w:rsidP="00AD1FBA">
            <w:pPr>
              <w:ind w:right="-630"/>
              <w:rPr>
                <w:rFonts w:ascii="Arial" w:hAnsi="Arial" w:cs="Arial"/>
                <w:szCs w:val="20"/>
              </w:rPr>
            </w:pPr>
          </w:p>
        </w:tc>
      </w:tr>
      <w:tr w:rsidR="00AD1FBA" w:rsidRPr="00C041AB" w14:paraId="6BE6C4ED" w14:textId="77777777" w:rsidTr="008A2C57">
        <w:trPr>
          <w:jc w:val="center"/>
        </w:trPr>
        <w:tc>
          <w:tcPr>
            <w:tcW w:w="823" w:type="dxa"/>
            <w:shd w:val="clear" w:color="auto" w:fill="auto"/>
          </w:tcPr>
          <w:p w14:paraId="67414730" w14:textId="3B0E5AD3" w:rsidR="00AD1FBA" w:rsidRDefault="00AD1FBA" w:rsidP="00AD1FBA">
            <w:pPr>
              <w:ind w:right="-63"/>
              <w:jc w:val="right"/>
              <w:rPr>
                <w:rFonts w:ascii="Arial" w:hAnsi="Arial" w:cs="Arial"/>
                <w:szCs w:val="20"/>
              </w:rPr>
            </w:pPr>
            <w:r>
              <w:rPr>
                <w:rFonts w:ascii="Arial" w:hAnsi="Arial" w:cs="Arial"/>
                <w:szCs w:val="20"/>
              </w:rPr>
              <w:t>X</w:t>
            </w:r>
            <w:r w:rsidR="00F12C2C">
              <w:rPr>
                <w:rFonts w:ascii="Arial" w:hAnsi="Arial" w:cs="Arial"/>
                <w:szCs w:val="20"/>
              </w:rPr>
              <w:t>II</w:t>
            </w:r>
            <w:r>
              <w:rPr>
                <w:rFonts w:ascii="Arial" w:hAnsi="Arial" w:cs="Arial"/>
                <w:szCs w:val="20"/>
              </w:rPr>
              <w:t>.</w:t>
            </w:r>
          </w:p>
        </w:tc>
        <w:tc>
          <w:tcPr>
            <w:tcW w:w="6651" w:type="dxa"/>
          </w:tcPr>
          <w:p w14:paraId="4E54F226" w14:textId="2FACFC2E" w:rsidR="00AD1FBA" w:rsidRPr="004F133D" w:rsidRDefault="00AD1FBA" w:rsidP="00AD1FBA">
            <w:pPr>
              <w:tabs>
                <w:tab w:val="left" w:pos="342"/>
              </w:tabs>
              <w:ind w:right="-630"/>
              <w:rPr>
                <w:rFonts w:ascii="Arial" w:hAnsi="Arial" w:cs="Arial"/>
                <w:szCs w:val="20"/>
              </w:rPr>
            </w:pPr>
            <w:r>
              <w:rPr>
                <w:rFonts w:ascii="Arial" w:hAnsi="Arial" w:cs="Arial"/>
                <w:szCs w:val="20"/>
              </w:rPr>
              <w:t>Adjournment</w:t>
            </w:r>
          </w:p>
        </w:tc>
        <w:tc>
          <w:tcPr>
            <w:tcW w:w="1170" w:type="dxa"/>
          </w:tcPr>
          <w:p w14:paraId="2BDA835B" w14:textId="77777777" w:rsidR="00AD1FBA" w:rsidRPr="001F0000" w:rsidRDefault="00AD1FBA" w:rsidP="00AD1FBA">
            <w:pPr>
              <w:ind w:right="-55"/>
              <w:rPr>
                <w:rFonts w:ascii="Arial" w:hAnsi="Arial" w:cs="Arial"/>
                <w:szCs w:val="20"/>
              </w:rPr>
            </w:pPr>
          </w:p>
        </w:tc>
        <w:tc>
          <w:tcPr>
            <w:tcW w:w="1927" w:type="dxa"/>
          </w:tcPr>
          <w:p w14:paraId="78EE14F2" w14:textId="1A533EDD" w:rsidR="00AD1FBA" w:rsidRPr="00C041AB" w:rsidRDefault="00AD1FBA" w:rsidP="00AD1FBA">
            <w:pPr>
              <w:ind w:right="-630"/>
              <w:rPr>
                <w:rFonts w:ascii="Arial" w:hAnsi="Arial" w:cs="Arial"/>
                <w:szCs w:val="20"/>
              </w:rPr>
            </w:pPr>
            <w:r>
              <w:rPr>
                <w:rFonts w:ascii="Arial" w:hAnsi="Arial" w:cs="Arial"/>
                <w:szCs w:val="20"/>
              </w:rPr>
              <w:t>E. Carpenter</w:t>
            </w:r>
          </w:p>
        </w:tc>
        <w:tc>
          <w:tcPr>
            <w:tcW w:w="848" w:type="dxa"/>
          </w:tcPr>
          <w:p w14:paraId="60A66E6A" w14:textId="77777777" w:rsidR="00AD1FBA" w:rsidRDefault="00AD1FBA" w:rsidP="00AD1FBA">
            <w:pPr>
              <w:ind w:right="-630"/>
              <w:rPr>
                <w:rFonts w:ascii="Arial" w:hAnsi="Arial" w:cs="Arial"/>
                <w:szCs w:val="20"/>
              </w:rPr>
            </w:pPr>
          </w:p>
        </w:tc>
      </w:tr>
      <w:tr w:rsidR="00AD1FBA" w:rsidRPr="00C041AB" w14:paraId="0594D422" w14:textId="77777777" w:rsidTr="008A2C57">
        <w:trPr>
          <w:jc w:val="center"/>
        </w:trPr>
        <w:tc>
          <w:tcPr>
            <w:tcW w:w="823" w:type="dxa"/>
            <w:shd w:val="clear" w:color="auto" w:fill="auto"/>
          </w:tcPr>
          <w:p w14:paraId="0F1DB1EF" w14:textId="22561505" w:rsidR="00AD1FBA" w:rsidRDefault="00AD1FBA" w:rsidP="00AD1FBA">
            <w:pPr>
              <w:ind w:right="-63"/>
              <w:jc w:val="right"/>
              <w:rPr>
                <w:rFonts w:ascii="Arial" w:hAnsi="Arial" w:cs="Arial"/>
                <w:szCs w:val="20"/>
              </w:rPr>
            </w:pPr>
          </w:p>
        </w:tc>
        <w:tc>
          <w:tcPr>
            <w:tcW w:w="6651" w:type="dxa"/>
          </w:tcPr>
          <w:p w14:paraId="013FDECB" w14:textId="3CB1068C" w:rsidR="00AD1FBA" w:rsidRDefault="00AD1FBA" w:rsidP="00AD1FBA">
            <w:pPr>
              <w:tabs>
                <w:tab w:val="left" w:pos="342"/>
              </w:tabs>
              <w:ind w:right="-630"/>
              <w:rPr>
                <w:rFonts w:ascii="Arial" w:hAnsi="Arial" w:cs="Arial"/>
                <w:szCs w:val="20"/>
              </w:rPr>
            </w:pPr>
          </w:p>
        </w:tc>
        <w:tc>
          <w:tcPr>
            <w:tcW w:w="1170" w:type="dxa"/>
          </w:tcPr>
          <w:p w14:paraId="0A52B15F" w14:textId="77777777" w:rsidR="00AD1FBA" w:rsidRPr="001F0000" w:rsidRDefault="00AD1FBA" w:rsidP="00AD1FBA">
            <w:pPr>
              <w:ind w:right="-55"/>
              <w:rPr>
                <w:rFonts w:ascii="Arial" w:hAnsi="Arial" w:cs="Arial"/>
                <w:szCs w:val="20"/>
              </w:rPr>
            </w:pPr>
          </w:p>
        </w:tc>
        <w:tc>
          <w:tcPr>
            <w:tcW w:w="1927" w:type="dxa"/>
          </w:tcPr>
          <w:p w14:paraId="216B2FA7" w14:textId="613155AF" w:rsidR="00AD1FBA" w:rsidRDefault="00AD1FBA" w:rsidP="00AD1FBA">
            <w:pPr>
              <w:ind w:right="-630"/>
              <w:rPr>
                <w:rFonts w:ascii="Arial" w:hAnsi="Arial" w:cs="Arial"/>
                <w:szCs w:val="20"/>
              </w:rPr>
            </w:pPr>
          </w:p>
        </w:tc>
        <w:tc>
          <w:tcPr>
            <w:tcW w:w="848" w:type="dxa"/>
          </w:tcPr>
          <w:p w14:paraId="280FEA1B" w14:textId="77777777" w:rsidR="00AD1FBA" w:rsidRDefault="00AD1FBA" w:rsidP="00AD1FBA">
            <w:pPr>
              <w:ind w:right="-630"/>
              <w:rPr>
                <w:rFonts w:ascii="Arial" w:hAnsi="Arial" w:cs="Arial"/>
                <w:szCs w:val="20"/>
              </w:rPr>
            </w:pPr>
          </w:p>
        </w:tc>
      </w:tr>
    </w:tbl>
    <w:p w14:paraId="75393B8E" w14:textId="77777777" w:rsidR="00D30B91" w:rsidRDefault="00D30B91" w:rsidP="00B8644A">
      <w:pPr>
        <w:spacing w:after="0" w:line="240" w:lineRule="auto"/>
        <w:ind w:right="-630"/>
        <w:jc w:val="center"/>
        <w:rPr>
          <w:rFonts w:ascii="Arial" w:hAnsi="Arial" w:cs="Arial"/>
          <w:szCs w:val="28"/>
        </w:rPr>
      </w:pPr>
    </w:p>
    <w:p w14:paraId="1B0AE036" w14:textId="470C6D99" w:rsidR="00D0313D" w:rsidRDefault="00CB43F0" w:rsidP="00B8644A">
      <w:pPr>
        <w:spacing w:after="0" w:line="240" w:lineRule="auto"/>
        <w:ind w:right="-630"/>
        <w:jc w:val="center"/>
        <w:rPr>
          <w:rFonts w:ascii="Arial" w:hAnsi="Arial" w:cs="Arial"/>
          <w:szCs w:val="28"/>
        </w:rPr>
      </w:pPr>
      <w:r w:rsidRPr="00CB43F0">
        <w:rPr>
          <w:rFonts w:ascii="Arial" w:hAnsi="Arial" w:cs="Arial"/>
          <w:szCs w:val="28"/>
        </w:rPr>
        <w:t xml:space="preserve">Next Meeting: </w:t>
      </w:r>
      <w:r w:rsidR="00FC5D74">
        <w:rPr>
          <w:rFonts w:ascii="Arial" w:hAnsi="Arial" w:cs="Arial"/>
          <w:szCs w:val="28"/>
        </w:rPr>
        <w:t>TBD</w:t>
      </w:r>
    </w:p>
    <w:p w14:paraId="743DEED9" w14:textId="77777777" w:rsidR="00A25BFB" w:rsidRDefault="00A25BFB" w:rsidP="00B8644A">
      <w:pPr>
        <w:spacing w:after="0" w:line="240" w:lineRule="auto"/>
        <w:ind w:right="-630"/>
        <w:jc w:val="center"/>
        <w:rPr>
          <w:rFonts w:ascii="Arial" w:hAnsi="Arial" w:cs="Arial"/>
          <w:szCs w:val="28"/>
        </w:rPr>
      </w:pPr>
    </w:p>
    <w:p w14:paraId="5CB0A76B" w14:textId="77777777" w:rsidR="00171600" w:rsidRDefault="00171600" w:rsidP="00B8644A">
      <w:pPr>
        <w:spacing w:after="0" w:line="240" w:lineRule="auto"/>
        <w:ind w:right="-630"/>
        <w:rPr>
          <w:rFonts w:ascii="Arial" w:hAnsi="Arial" w:cs="Arial"/>
          <w:i/>
          <w:iCs/>
          <w:sz w:val="20"/>
          <w:szCs w:val="24"/>
        </w:rPr>
      </w:pPr>
    </w:p>
    <w:p w14:paraId="39668AC1" w14:textId="77777777" w:rsidR="00AD1FBA" w:rsidRDefault="00AD1FBA" w:rsidP="00B8644A">
      <w:pPr>
        <w:spacing w:after="0" w:line="240" w:lineRule="auto"/>
        <w:ind w:right="-630"/>
        <w:rPr>
          <w:rFonts w:ascii="Arial" w:hAnsi="Arial" w:cs="Arial"/>
          <w:i/>
          <w:iCs/>
          <w:sz w:val="20"/>
          <w:szCs w:val="24"/>
        </w:rPr>
      </w:pPr>
    </w:p>
    <w:p w14:paraId="68706844" w14:textId="77777777" w:rsidR="00AD1FBA" w:rsidRDefault="00AD1FBA" w:rsidP="00B8644A">
      <w:pPr>
        <w:spacing w:after="0" w:line="240" w:lineRule="auto"/>
        <w:ind w:right="-630"/>
        <w:rPr>
          <w:rFonts w:ascii="Arial" w:hAnsi="Arial" w:cs="Arial"/>
          <w:i/>
          <w:iCs/>
          <w:sz w:val="20"/>
          <w:szCs w:val="24"/>
        </w:rPr>
      </w:pPr>
    </w:p>
    <w:p w14:paraId="779D9B45" w14:textId="77777777" w:rsidR="00AD1FBA" w:rsidRDefault="00AD1FBA" w:rsidP="00B8644A">
      <w:pPr>
        <w:spacing w:after="0" w:line="240" w:lineRule="auto"/>
        <w:ind w:right="-630"/>
        <w:rPr>
          <w:rFonts w:ascii="Arial" w:hAnsi="Arial" w:cs="Arial"/>
          <w:i/>
          <w:iCs/>
          <w:sz w:val="20"/>
          <w:szCs w:val="24"/>
        </w:rPr>
      </w:pPr>
    </w:p>
    <w:p w14:paraId="54F71365" w14:textId="77777777" w:rsidR="00AD1FBA" w:rsidRDefault="00AD1FBA" w:rsidP="00B8644A">
      <w:pPr>
        <w:spacing w:after="0" w:line="240" w:lineRule="auto"/>
        <w:ind w:right="-630"/>
        <w:rPr>
          <w:rFonts w:ascii="Arial" w:hAnsi="Arial" w:cs="Arial"/>
          <w:i/>
          <w:iCs/>
          <w:sz w:val="20"/>
          <w:szCs w:val="24"/>
        </w:rPr>
      </w:pPr>
    </w:p>
    <w:p w14:paraId="6A538C12" w14:textId="77777777" w:rsidR="00AD1FBA" w:rsidRDefault="00AD1FBA" w:rsidP="00B8644A">
      <w:pPr>
        <w:spacing w:after="0" w:line="240" w:lineRule="auto"/>
        <w:ind w:right="-630"/>
        <w:rPr>
          <w:rFonts w:ascii="Arial" w:hAnsi="Arial" w:cs="Arial"/>
          <w:i/>
          <w:iCs/>
          <w:sz w:val="20"/>
          <w:szCs w:val="24"/>
        </w:rPr>
      </w:pPr>
    </w:p>
    <w:p w14:paraId="2A62C569" w14:textId="77777777" w:rsidR="00B8644A" w:rsidRDefault="00B8644A" w:rsidP="00B8644A">
      <w:pPr>
        <w:spacing w:after="0" w:line="240" w:lineRule="auto"/>
        <w:ind w:right="-630"/>
        <w:rPr>
          <w:rFonts w:ascii="Arial" w:hAnsi="Arial" w:cs="Arial"/>
          <w:i/>
          <w:iCs/>
          <w:sz w:val="20"/>
          <w:szCs w:val="24"/>
        </w:rPr>
      </w:pPr>
    </w:p>
    <w:p w14:paraId="40C8F585" w14:textId="0DFD78EB" w:rsidR="00B8644A" w:rsidRPr="00B8644A" w:rsidRDefault="00B8644A" w:rsidP="00B8644A">
      <w:pPr>
        <w:spacing w:after="0" w:line="240" w:lineRule="auto"/>
        <w:ind w:right="-630"/>
        <w:rPr>
          <w:rFonts w:ascii="Arial" w:hAnsi="Arial" w:cs="Arial"/>
          <w:i/>
          <w:iCs/>
          <w:sz w:val="20"/>
          <w:szCs w:val="24"/>
        </w:rPr>
      </w:pPr>
      <w:r w:rsidRPr="00B8644A">
        <w:rPr>
          <w:rFonts w:ascii="Arial" w:hAnsi="Arial" w:cs="Arial"/>
          <w:i/>
          <w:iCs/>
          <w:sz w:val="20"/>
          <w:szCs w:val="24"/>
        </w:rPr>
        <w:t>*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 The announced purpose of excluding the public must be entered into the minutes of the meeting</w:t>
      </w:r>
      <w:r>
        <w:rPr>
          <w:rFonts w:ascii="Arial" w:hAnsi="Arial" w:cs="Arial"/>
          <w:i/>
          <w:iCs/>
          <w:sz w:val="20"/>
          <w:szCs w:val="24"/>
        </w:rPr>
        <w:t>, RCW 42.30.110(2).</w:t>
      </w:r>
    </w:p>
    <w:sectPr w:rsidR="00B8644A" w:rsidRPr="00B8644A" w:rsidSect="006C156F">
      <w:footerReference w:type="default" r:id="rId12"/>
      <w:pgSz w:w="12240" w:h="15840"/>
      <w:pgMar w:top="634" w:right="1008" w:bottom="630" w:left="1008"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5B267" w14:textId="77777777" w:rsidR="002910CD" w:rsidRDefault="002910CD" w:rsidP="00942617">
      <w:pPr>
        <w:spacing w:after="0" w:line="240" w:lineRule="auto"/>
      </w:pPr>
      <w:r>
        <w:separator/>
      </w:r>
    </w:p>
  </w:endnote>
  <w:endnote w:type="continuationSeparator" w:id="0">
    <w:p w14:paraId="46585BE4" w14:textId="77777777" w:rsidR="002910CD" w:rsidRDefault="002910CD" w:rsidP="0094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0E11" w14:textId="77777777" w:rsidR="00942617" w:rsidRDefault="00942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2113F" w14:textId="77777777" w:rsidR="002910CD" w:rsidRDefault="002910CD" w:rsidP="00942617">
      <w:pPr>
        <w:spacing w:after="0" w:line="240" w:lineRule="auto"/>
      </w:pPr>
      <w:r>
        <w:separator/>
      </w:r>
    </w:p>
  </w:footnote>
  <w:footnote w:type="continuationSeparator" w:id="0">
    <w:p w14:paraId="2066A08C" w14:textId="77777777" w:rsidR="002910CD" w:rsidRDefault="002910CD" w:rsidP="00942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2DE8"/>
    <w:multiLevelType w:val="hybridMultilevel"/>
    <w:tmpl w:val="6FF47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F10FA"/>
    <w:multiLevelType w:val="hybridMultilevel"/>
    <w:tmpl w:val="6786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180696"/>
    <w:multiLevelType w:val="hybridMultilevel"/>
    <w:tmpl w:val="A3568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07207"/>
    <w:multiLevelType w:val="hybridMultilevel"/>
    <w:tmpl w:val="6D7A7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0249B"/>
    <w:multiLevelType w:val="hybridMultilevel"/>
    <w:tmpl w:val="E938A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E4F84"/>
    <w:multiLevelType w:val="hybridMultilevel"/>
    <w:tmpl w:val="F984EFB0"/>
    <w:lvl w:ilvl="0" w:tplc="826A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C0DED"/>
    <w:multiLevelType w:val="hybridMultilevel"/>
    <w:tmpl w:val="D43ED0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33670E"/>
    <w:multiLevelType w:val="hybridMultilevel"/>
    <w:tmpl w:val="F5988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A480C"/>
    <w:multiLevelType w:val="hybridMultilevel"/>
    <w:tmpl w:val="5F967E5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9" w15:restartNumberingAfterBreak="0">
    <w:nsid w:val="21630586"/>
    <w:multiLevelType w:val="hybridMultilevel"/>
    <w:tmpl w:val="E3E0B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96F37"/>
    <w:multiLevelType w:val="hybridMultilevel"/>
    <w:tmpl w:val="089C8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33C1A"/>
    <w:multiLevelType w:val="hybridMultilevel"/>
    <w:tmpl w:val="F76CA74C"/>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2B203411"/>
    <w:multiLevelType w:val="hybridMultilevel"/>
    <w:tmpl w:val="47A0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E03F1"/>
    <w:multiLevelType w:val="hybridMultilevel"/>
    <w:tmpl w:val="D6064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25717"/>
    <w:multiLevelType w:val="hybridMultilevel"/>
    <w:tmpl w:val="A33A7B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168FC"/>
    <w:multiLevelType w:val="hybridMultilevel"/>
    <w:tmpl w:val="8E78F8DA"/>
    <w:lvl w:ilvl="0" w:tplc="64A8162A">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 w15:restartNumberingAfterBreak="0">
    <w:nsid w:val="33295FD2"/>
    <w:multiLevelType w:val="hybridMultilevel"/>
    <w:tmpl w:val="AF0CF8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127E9"/>
    <w:multiLevelType w:val="hybridMultilevel"/>
    <w:tmpl w:val="801C10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67751C"/>
    <w:multiLevelType w:val="hybridMultilevel"/>
    <w:tmpl w:val="1BE6CC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7C0E25"/>
    <w:multiLevelType w:val="hybridMultilevel"/>
    <w:tmpl w:val="ACAEFA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72C74"/>
    <w:multiLevelType w:val="hybridMultilevel"/>
    <w:tmpl w:val="EED0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D6DFF"/>
    <w:multiLevelType w:val="hybridMultilevel"/>
    <w:tmpl w:val="65EA1FD6"/>
    <w:lvl w:ilvl="0" w:tplc="79DC65A2">
      <w:start w:val="1"/>
      <w:numFmt w:val="upperLetter"/>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2A1042"/>
    <w:multiLevelType w:val="hybridMultilevel"/>
    <w:tmpl w:val="946C8294"/>
    <w:lvl w:ilvl="0" w:tplc="09DEF488">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3" w15:restartNumberingAfterBreak="0">
    <w:nsid w:val="41B33180"/>
    <w:multiLevelType w:val="hybridMultilevel"/>
    <w:tmpl w:val="97A8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355E9"/>
    <w:multiLevelType w:val="hybridMultilevel"/>
    <w:tmpl w:val="53520B10"/>
    <w:lvl w:ilvl="0" w:tplc="2C6EE52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E91391"/>
    <w:multiLevelType w:val="hybridMultilevel"/>
    <w:tmpl w:val="C106B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E3091"/>
    <w:multiLevelType w:val="hybridMultilevel"/>
    <w:tmpl w:val="8D1C0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267DF"/>
    <w:multiLevelType w:val="hybridMultilevel"/>
    <w:tmpl w:val="5184CD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D11CF1"/>
    <w:multiLevelType w:val="hybridMultilevel"/>
    <w:tmpl w:val="FE2448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41408C"/>
    <w:multiLevelType w:val="hybridMultilevel"/>
    <w:tmpl w:val="C6A4F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76B62"/>
    <w:multiLevelType w:val="hybridMultilevel"/>
    <w:tmpl w:val="F24CE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926AB"/>
    <w:multiLevelType w:val="hybridMultilevel"/>
    <w:tmpl w:val="734484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62460E"/>
    <w:multiLevelType w:val="hybridMultilevel"/>
    <w:tmpl w:val="2D1A9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13A93"/>
    <w:multiLevelType w:val="hybridMultilevel"/>
    <w:tmpl w:val="B366E2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F3759"/>
    <w:multiLevelType w:val="hybridMultilevel"/>
    <w:tmpl w:val="890E7B58"/>
    <w:lvl w:ilvl="0" w:tplc="95320860">
      <w:start w:val="1"/>
      <w:numFmt w:val="decimal"/>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21155"/>
    <w:multiLevelType w:val="hybridMultilevel"/>
    <w:tmpl w:val="5A18BB90"/>
    <w:lvl w:ilvl="0" w:tplc="83DE5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AF63B1"/>
    <w:multiLevelType w:val="hybridMultilevel"/>
    <w:tmpl w:val="8F8E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689576">
    <w:abstractNumId w:val="30"/>
  </w:num>
  <w:num w:numId="2" w16cid:durableId="271859797">
    <w:abstractNumId w:val="0"/>
  </w:num>
  <w:num w:numId="3" w16cid:durableId="1313674732">
    <w:abstractNumId w:val="10"/>
  </w:num>
  <w:num w:numId="4" w16cid:durableId="1779717820">
    <w:abstractNumId w:val="26"/>
  </w:num>
  <w:num w:numId="5" w16cid:durableId="1716660684">
    <w:abstractNumId w:val="9"/>
  </w:num>
  <w:num w:numId="6" w16cid:durableId="2013987258">
    <w:abstractNumId w:val="36"/>
  </w:num>
  <w:num w:numId="7" w16cid:durableId="745877372">
    <w:abstractNumId w:val="16"/>
  </w:num>
  <w:num w:numId="8" w16cid:durableId="1327711059">
    <w:abstractNumId w:val="11"/>
  </w:num>
  <w:num w:numId="9" w16cid:durableId="828063310">
    <w:abstractNumId w:val="27"/>
  </w:num>
  <w:num w:numId="10" w16cid:durableId="1731726317">
    <w:abstractNumId w:val="3"/>
  </w:num>
  <w:num w:numId="11" w16cid:durableId="891769196">
    <w:abstractNumId w:val="4"/>
  </w:num>
  <w:num w:numId="12" w16cid:durableId="961419808">
    <w:abstractNumId w:val="2"/>
  </w:num>
  <w:num w:numId="13" w16cid:durableId="815531369">
    <w:abstractNumId w:val="7"/>
  </w:num>
  <w:num w:numId="14" w16cid:durableId="1442409326">
    <w:abstractNumId w:val="5"/>
  </w:num>
  <w:num w:numId="15" w16cid:durableId="796685192">
    <w:abstractNumId w:val="35"/>
  </w:num>
  <w:num w:numId="16" w16cid:durableId="1275401476">
    <w:abstractNumId w:val="22"/>
  </w:num>
  <w:num w:numId="17" w16cid:durableId="1510833617">
    <w:abstractNumId w:val="15"/>
  </w:num>
  <w:num w:numId="18" w16cid:durableId="1860968260">
    <w:abstractNumId w:val="12"/>
  </w:num>
  <w:num w:numId="19" w16cid:durableId="889151304">
    <w:abstractNumId w:val="31"/>
  </w:num>
  <w:num w:numId="20" w16cid:durableId="350882384">
    <w:abstractNumId w:val="17"/>
  </w:num>
  <w:num w:numId="21" w16cid:durableId="1897006660">
    <w:abstractNumId w:val="14"/>
  </w:num>
  <w:num w:numId="22" w16cid:durableId="935016307">
    <w:abstractNumId w:val="33"/>
  </w:num>
  <w:num w:numId="23" w16cid:durableId="103237718">
    <w:abstractNumId w:val="19"/>
  </w:num>
  <w:num w:numId="24" w16cid:durableId="1126897454">
    <w:abstractNumId w:val="34"/>
  </w:num>
  <w:num w:numId="25" w16cid:durableId="204029707">
    <w:abstractNumId w:val="6"/>
  </w:num>
  <w:num w:numId="26" w16cid:durableId="1293172292">
    <w:abstractNumId w:val="18"/>
  </w:num>
  <w:num w:numId="27" w16cid:durableId="1998993498">
    <w:abstractNumId w:val="1"/>
  </w:num>
  <w:num w:numId="28" w16cid:durableId="1857227906">
    <w:abstractNumId w:val="20"/>
  </w:num>
  <w:num w:numId="29" w16cid:durableId="831020613">
    <w:abstractNumId w:val="23"/>
  </w:num>
  <w:num w:numId="30" w16cid:durableId="1634751582">
    <w:abstractNumId w:val="29"/>
  </w:num>
  <w:num w:numId="31" w16cid:durableId="1336809855">
    <w:abstractNumId w:val="28"/>
  </w:num>
  <w:num w:numId="32" w16cid:durableId="611133142">
    <w:abstractNumId w:val="24"/>
  </w:num>
  <w:num w:numId="33" w16cid:durableId="677394355">
    <w:abstractNumId w:val="8"/>
  </w:num>
  <w:num w:numId="34" w16cid:durableId="936013072">
    <w:abstractNumId w:val="21"/>
  </w:num>
  <w:num w:numId="35" w16cid:durableId="1588080002">
    <w:abstractNumId w:val="32"/>
  </w:num>
  <w:num w:numId="36" w16cid:durableId="1904019181">
    <w:abstractNumId w:val="13"/>
  </w:num>
  <w:num w:numId="37" w16cid:durableId="449401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2D"/>
    <w:rsid w:val="000032F2"/>
    <w:rsid w:val="00011727"/>
    <w:rsid w:val="00027493"/>
    <w:rsid w:val="00032026"/>
    <w:rsid w:val="000459C7"/>
    <w:rsid w:val="00052495"/>
    <w:rsid w:val="000546C7"/>
    <w:rsid w:val="00054F37"/>
    <w:rsid w:val="00054FDD"/>
    <w:rsid w:val="000564ED"/>
    <w:rsid w:val="00056950"/>
    <w:rsid w:val="00061700"/>
    <w:rsid w:val="00063F10"/>
    <w:rsid w:val="00064644"/>
    <w:rsid w:val="00066F11"/>
    <w:rsid w:val="00075ACE"/>
    <w:rsid w:val="000815A8"/>
    <w:rsid w:val="00082787"/>
    <w:rsid w:val="00087056"/>
    <w:rsid w:val="0009687C"/>
    <w:rsid w:val="000A57EB"/>
    <w:rsid w:val="000B4CDB"/>
    <w:rsid w:val="000C0FAA"/>
    <w:rsid w:val="000C56C7"/>
    <w:rsid w:val="000D1E81"/>
    <w:rsid w:val="000D2CA5"/>
    <w:rsid w:val="000D2F00"/>
    <w:rsid w:val="000D359F"/>
    <w:rsid w:val="000D48F8"/>
    <w:rsid w:val="000E46CF"/>
    <w:rsid w:val="000E5EB1"/>
    <w:rsid w:val="000E61F5"/>
    <w:rsid w:val="000F4E3B"/>
    <w:rsid w:val="00105695"/>
    <w:rsid w:val="00114082"/>
    <w:rsid w:val="00120E0B"/>
    <w:rsid w:val="0013513F"/>
    <w:rsid w:val="0013798C"/>
    <w:rsid w:val="00150B11"/>
    <w:rsid w:val="0015527E"/>
    <w:rsid w:val="0015574F"/>
    <w:rsid w:val="001557AB"/>
    <w:rsid w:val="001561BC"/>
    <w:rsid w:val="0015793B"/>
    <w:rsid w:val="00170E25"/>
    <w:rsid w:val="00171600"/>
    <w:rsid w:val="00175DDC"/>
    <w:rsid w:val="00182D45"/>
    <w:rsid w:val="0019682E"/>
    <w:rsid w:val="001A7766"/>
    <w:rsid w:val="001B3E8B"/>
    <w:rsid w:val="001B5C3F"/>
    <w:rsid w:val="001C7BD7"/>
    <w:rsid w:val="001D1B05"/>
    <w:rsid w:val="001D5DF5"/>
    <w:rsid w:val="001F0000"/>
    <w:rsid w:val="001F10E3"/>
    <w:rsid w:val="001F1777"/>
    <w:rsid w:val="001F18F3"/>
    <w:rsid w:val="001F1946"/>
    <w:rsid w:val="0020383C"/>
    <w:rsid w:val="00203C76"/>
    <w:rsid w:val="00204978"/>
    <w:rsid w:val="0021287A"/>
    <w:rsid w:val="00214DBD"/>
    <w:rsid w:val="002178E5"/>
    <w:rsid w:val="00230B00"/>
    <w:rsid w:val="00230CB0"/>
    <w:rsid w:val="002366C3"/>
    <w:rsid w:val="00242B7D"/>
    <w:rsid w:val="00245023"/>
    <w:rsid w:val="00245D11"/>
    <w:rsid w:val="0025137E"/>
    <w:rsid w:val="00260964"/>
    <w:rsid w:val="002910CD"/>
    <w:rsid w:val="0029701B"/>
    <w:rsid w:val="002A2A37"/>
    <w:rsid w:val="002A610A"/>
    <w:rsid w:val="002B0E63"/>
    <w:rsid w:val="002B183F"/>
    <w:rsid w:val="002B5B8E"/>
    <w:rsid w:val="002C2D34"/>
    <w:rsid w:val="002D149F"/>
    <w:rsid w:val="002D7BC3"/>
    <w:rsid w:val="002E1774"/>
    <w:rsid w:val="002E6054"/>
    <w:rsid w:val="002E6CE3"/>
    <w:rsid w:val="002F6282"/>
    <w:rsid w:val="00305A45"/>
    <w:rsid w:val="003213DF"/>
    <w:rsid w:val="00323789"/>
    <w:rsid w:val="00330948"/>
    <w:rsid w:val="00334863"/>
    <w:rsid w:val="003351F1"/>
    <w:rsid w:val="00335F2F"/>
    <w:rsid w:val="00337851"/>
    <w:rsid w:val="00337BA5"/>
    <w:rsid w:val="0036042F"/>
    <w:rsid w:val="003707C0"/>
    <w:rsid w:val="00373DAB"/>
    <w:rsid w:val="00374CC8"/>
    <w:rsid w:val="00376B6C"/>
    <w:rsid w:val="003772D4"/>
    <w:rsid w:val="00384898"/>
    <w:rsid w:val="003853DC"/>
    <w:rsid w:val="00385DB0"/>
    <w:rsid w:val="003906D1"/>
    <w:rsid w:val="00391258"/>
    <w:rsid w:val="0039219B"/>
    <w:rsid w:val="003A07E7"/>
    <w:rsid w:val="003A18B8"/>
    <w:rsid w:val="003A42E2"/>
    <w:rsid w:val="003B16D0"/>
    <w:rsid w:val="003C4C83"/>
    <w:rsid w:val="003C4F89"/>
    <w:rsid w:val="003C56A8"/>
    <w:rsid w:val="003C6A36"/>
    <w:rsid w:val="003D0AC8"/>
    <w:rsid w:val="003D5F4A"/>
    <w:rsid w:val="003D7D69"/>
    <w:rsid w:val="003E6F67"/>
    <w:rsid w:val="003F368A"/>
    <w:rsid w:val="003F407C"/>
    <w:rsid w:val="003F7159"/>
    <w:rsid w:val="00403EC8"/>
    <w:rsid w:val="00405B88"/>
    <w:rsid w:val="00407A4A"/>
    <w:rsid w:val="00413049"/>
    <w:rsid w:val="004265A5"/>
    <w:rsid w:val="004269CE"/>
    <w:rsid w:val="00434E7C"/>
    <w:rsid w:val="00435FAF"/>
    <w:rsid w:val="00442EAE"/>
    <w:rsid w:val="004524D9"/>
    <w:rsid w:val="004750CF"/>
    <w:rsid w:val="00475CEB"/>
    <w:rsid w:val="004803ED"/>
    <w:rsid w:val="004869D6"/>
    <w:rsid w:val="004869E0"/>
    <w:rsid w:val="00494EC7"/>
    <w:rsid w:val="004A0623"/>
    <w:rsid w:val="004A1995"/>
    <w:rsid w:val="004A26CA"/>
    <w:rsid w:val="004A50F7"/>
    <w:rsid w:val="004A5AE2"/>
    <w:rsid w:val="004A6F8C"/>
    <w:rsid w:val="004A72F6"/>
    <w:rsid w:val="004A7B94"/>
    <w:rsid w:val="004B37A6"/>
    <w:rsid w:val="004B41C8"/>
    <w:rsid w:val="004C0091"/>
    <w:rsid w:val="004C0DDA"/>
    <w:rsid w:val="004C706A"/>
    <w:rsid w:val="004C7642"/>
    <w:rsid w:val="004D052D"/>
    <w:rsid w:val="004D0887"/>
    <w:rsid w:val="004D115F"/>
    <w:rsid w:val="004D6D00"/>
    <w:rsid w:val="004D6EC5"/>
    <w:rsid w:val="004E0216"/>
    <w:rsid w:val="004E3E5B"/>
    <w:rsid w:val="004E4D14"/>
    <w:rsid w:val="004E59B7"/>
    <w:rsid w:val="004F133D"/>
    <w:rsid w:val="0050085E"/>
    <w:rsid w:val="00506D5D"/>
    <w:rsid w:val="005072BC"/>
    <w:rsid w:val="00510C2C"/>
    <w:rsid w:val="00511681"/>
    <w:rsid w:val="00511A7E"/>
    <w:rsid w:val="005170C8"/>
    <w:rsid w:val="005256E7"/>
    <w:rsid w:val="0053545A"/>
    <w:rsid w:val="00545164"/>
    <w:rsid w:val="00552476"/>
    <w:rsid w:val="005552C0"/>
    <w:rsid w:val="00560C9A"/>
    <w:rsid w:val="00560E8E"/>
    <w:rsid w:val="005631DE"/>
    <w:rsid w:val="005675DB"/>
    <w:rsid w:val="0057139A"/>
    <w:rsid w:val="00574E2D"/>
    <w:rsid w:val="00575A8B"/>
    <w:rsid w:val="005773DE"/>
    <w:rsid w:val="005A13B7"/>
    <w:rsid w:val="005A2F89"/>
    <w:rsid w:val="005B08DF"/>
    <w:rsid w:val="005D032B"/>
    <w:rsid w:val="005E56D9"/>
    <w:rsid w:val="005E5BB1"/>
    <w:rsid w:val="005F0532"/>
    <w:rsid w:val="005F70BA"/>
    <w:rsid w:val="006009B7"/>
    <w:rsid w:val="00602CCD"/>
    <w:rsid w:val="00602FCD"/>
    <w:rsid w:val="00605BF1"/>
    <w:rsid w:val="0061310B"/>
    <w:rsid w:val="0061445E"/>
    <w:rsid w:val="00615025"/>
    <w:rsid w:val="00630C68"/>
    <w:rsid w:val="00632CEC"/>
    <w:rsid w:val="00637D7C"/>
    <w:rsid w:val="006417B6"/>
    <w:rsid w:val="00642428"/>
    <w:rsid w:val="00654D11"/>
    <w:rsid w:val="006576A3"/>
    <w:rsid w:val="00660B9E"/>
    <w:rsid w:val="0066292D"/>
    <w:rsid w:val="0066433F"/>
    <w:rsid w:val="006700B0"/>
    <w:rsid w:val="00673224"/>
    <w:rsid w:val="00673FCF"/>
    <w:rsid w:val="00676022"/>
    <w:rsid w:val="00677DE1"/>
    <w:rsid w:val="006817B9"/>
    <w:rsid w:val="00686757"/>
    <w:rsid w:val="006901AA"/>
    <w:rsid w:val="00690F3F"/>
    <w:rsid w:val="00692077"/>
    <w:rsid w:val="006A21E6"/>
    <w:rsid w:val="006A57E9"/>
    <w:rsid w:val="006B3B10"/>
    <w:rsid w:val="006C156F"/>
    <w:rsid w:val="006D0DD3"/>
    <w:rsid w:val="006D4340"/>
    <w:rsid w:val="006D7D0F"/>
    <w:rsid w:val="006F2098"/>
    <w:rsid w:val="006F7C3B"/>
    <w:rsid w:val="007004FC"/>
    <w:rsid w:val="00700EBA"/>
    <w:rsid w:val="00714ED9"/>
    <w:rsid w:val="00717225"/>
    <w:rsid w:val="00720C56"/>
    <w:rsid w:val="0072335C"/>
    <w:rsid w:val="00735148"/>
    <w:rsid w:val="007354F3"/>
    <w:rsid w:val="00737A5D"/>
    <w:rsid w:val="007422B3"/>
    <w:rsid w:val="007423D0"/>
    <w:rsid w:val="007430E7"/>
    <w:rsid w:val="00752C2C"/>
    <w:rsid w:val="00753D5C"/>
    <w:rsid w:val="00767620"/>
    <w:rsid w:val="00771A54"/>
    <w:rsid w:val="00771D21"/>
    <w:rsid w:val="00783B14"/>
    <w:rsid w:val="00784770"/>
    <w:rsid w:val="00792AE1"/>
    <w:rsid w:val="00794715"/>
    <w:rsid w:val="00794B5F"/>
    <w:rsid w:val="00796AF6"/>
    <w:rsid w:val="007A4677"/>
    <w:rsid w:val="007A5DCF"/>
    <w:rsid w:val="007B1915"/>
    <w:rsid w:val="007B379D"/>
    <w:rsid w:val="007C3C86"/>
    <w:rsid w:val="007C5216"/>
    <w:rsid w:val="007C5F4C"/>
    <w:rsid w:val="007E031D"/>
    <w:rsid w:val="007E1C62"/>
    <w:rsid w:val="007E2156"/>
    <w:rsid w:val="007E5338"/>
    <w:rsid w:val="007F02A6"/>
    <w:rsid w:val="007F053C"/>
    <w:rsid w:val="007F2214"/>
    <w:rsid w:val="007F592A"/>
    <w:rsid w:val="00800AB7"/>
    <w:rsid w:val="008031F7"/>
    <w:rsid w:val="008132E2"/>
    <w:rsid w:val="008146D8"/>
    <w:rsid w:val="00816BEA"/>
    <w:rsid w:val="00824F8F"/>
    <w:rsid w:val="00825CFC"/>
    <w:rsid w:val="00827395"/>
    <w:rsid w:val="00832239"/>
    <w:rsid w:val="008339D4"/>
    <w:rsid w:val="00843B42"/>
    <w:rsid w:val="00861A51"/>
    <w:rsid w:val="0086363C"/>
    <w:rsid w:val="00863C69"/>
    <w:rsid w:val="0086507F"/>
    <w:rsid w:val="00865802"/>
    <w:rsid w:val="00866E57"/>
    <w:rsid w:val="008735C9"/>
    <w:rsid w:val="00873DDC"/>
    <w:rsid w:val="008769A8"/>
    <w:rsid w:val="00884BBC"/>
    <w:rsid w:val="00886871"/>
    <w:rsid w:val="00895A59"/>
    <w:rsid w:val="008A2C57"/>
    <w:rsid w:val="008A3C4F"/>
    <w:rsid w:val="008B2F9E"/>
    <w:rsid w:val="008B325C"/>
    <w:rsid w:val="008B6D71"/>
    <w:rsid w:val="008B7967"/>
    <w:rsid w:val="008C1B6A"/>
    <w:rsid w:val="008C2CBF"/>
    <w:rsid w:val="008C40D6"/>
    <w:rsid w:val="008C42F2"/>
    <w:rsid w:val="008C44BC"/>
    <w:rsid w:val="008C6CBB"/>
    <w:rsid w:val="008D11EB"/>
    <w:rsid w:val="008D25BA"/>
    <w:rsid w:val="008E5FEF"/>
    <w:rsid w:val="008E765D"/>
    <w:rsid w:val="008F0C72"/>
    <w:rsid w:val="00902BFF"/>
    <w:rsid w:val="00905DD6"/>
    <w:rsid w:val="00911FA9"/>
    <w:rsid w:val="00913357"/>
    <w:rsid w:val="0092399A"/>
    <w:rsid w:val="00932302"/>
    <w:rsid w:val="009364FD"/>
    <w:rsid w:val="00937307"/>
    <w:rsid w:val="0094050D"/>
    <w:rsid w:val="00942617"/>
    <w:rsid w:val="00942D5B"/>
    <w:rsid w:val="00946B32"/>
    <w:rsid w:val="00954F8A"/>
    <w:rsid w:val="0095726D"/>
    <w:rsid w:val="0096072B"/>
    <w:rsid w:val="0096458B"/>
    <w:rsid w:val="009661B1"/>
    <w:rsid w:val="0097376D"/>
    <w:rsid w:val="009806FF"/>
    <w:rsid w:val="0098436A"/>
    <w:rsid w:val="009905B5"/>
    <w:rsid w:val="0099766E"/>
    <w:rsid w:val="009A0696"/>
    <w:rsid w:val="009A1B04"/>
    <w:rsid w:val="009A1E7F"/>
    <w:rsid w:val="009A7514"/>
    <w:rsid w:val="009A771B"/>
    <w:rsid w:val="009B35DC"/>
    <w:rsid w:val="009B3D8A"/>
    <w:rsid w:val="009C053C"/>
    <w:rsid w:val="009C4CE1"/>
    <w:rsid w:val="009D0318"/>
    <w:rsid w:val="009D0D04"/>
    <w:rsid w:val="009D5B83"/>
    <w:rsid w:val="009D6666"/>
    <w:rsid w:val="009D704B"/>
    <w:rsid w:val="009E3155"/>
    <w:rsid w:val="009F283E"/>
    <w:rsid w:val="009F6F4E"/>
    <w:rsid w:val="00A01D98"/>
    <w:rsid w:val="00A05F7B"/>
    <w:rsid w:val="00A12E3A"/>
    <w:rsid w:val="00A228CF"/>
    <w:rsid w:val="00A231D0"/>
    <w:rsid w:val="00A23697"/>
    <w:rsid w:val="00A25BFB"/>
    <w:rsid w:val="00A3134D"/>
    <w:rsid w:val="00A36CC2"/>
    <w:rsid w:val="00A44E6B"/>
    <w:rsid w:val="00A62F5D"/>
    <w:rsid w:val="00A67895"/>
    <w:rsid w:val="00A708C2"/>
    <w:rsid w:val="00A86258"/>
    <w:rsid w:val="00AA2656"/>
    <w:rsid w:val="00AA728E"/>
    <w:rsid w:val="00AB10C3"/>
    <w:rsid w:val="00AB291B"/>
    <w:rsid w:val="00AB3142"/>
    <w:rsid w:val="00AB5658"/>
    <w:rsid w:val="00AC1D16"/>
    <w:rsid w:val="00AC372E"/>
    <w:rsid w:val="00AC5D1B"/>
    <w:rsid w:val="00AC709F"/>
    <w:rsid w:val="00AD1FBA"/>
    <w:rsid w:val="00AD2A8C"/>
    <w:rsid w:val="00AD3022"/>
    <w:rsid w:val="00AD3E32"/>
    <w:rsid w:val="00AD5C73"/>
    <w:rsid w:val="00AD6DE5"/>
    <w:rsid w:val="00AD7A41"/>
    <w:rsid w:val="00AE2334"/>
    <w:rsid w:val="00AE4645"/>
    <w:rsid w:val="00AF4A69"/>
    <w:rsid w:val="00AF710F"/>
    <w:rsid w:val="00B015FA"/>
    <w:rsid w:val="00B03F30"/>
    <w:rsid w:val="00B06572"/>
    <w:rsid w:val="00B06C3B"/>
    <w:rsid w:val="00B14761"/>
    <w:rsid w:val="00B473D7"/>
    <w:rsid w:val="00B513F9"/>
    <w:rsid w:val="00B5195C"/>
    <w:rsid w:val="00B55FCD"/>
    <w:rsid w:val="00B57D3F"/>
    <w:rsid w:val="00B57E90"/>
    <w:rsid w:val="00B60559"/>
    <w:rsid w:val="00B64524"/>
    <w:rsid w:val="00B8232E"/>
    <w:rsid w:val="00B82453"/>
    <w:rsid w:val="00B84594"/>
    <w:rsid w:val="00B86074"/>
    <w:rsid w:val="00B8644A"/>
    <w:rsid w:val="00B87152"/>
    <w:rsid w:val="00B9259C"/>
    <w:rsid w:val="00B92DB0"/>
    <w:rsid w:val="00B94142"/>
    <w:rsid w:val="00BB5490"/>
    <w:rsid w:val="00BC463E"/>
    <w:rsid w:val="00BD1971"/>
    <w:rsid w:val="00BF577E"/>
    <w:rsid w:val="00BF7801"/>
    <w:rsid w:val="00C041AB"/>
    <w:rsid w:val="00C056FF"/>
    <w:rsid w:val="00C12A34"/>
    <w:rsid w:val="00C22A4E"/>
    <w:rsid w:val="00C2506E"/>
    <w:rsid w:val="00C30585"/>
    <w:rsid w:val="00C33FCE"/>
    <w:rsid w:val="00C35936"/>
    <w:rsid w:val="00C4143A"/>
    <w:rsid w:val="00C46804"/>
    <w:rsid w:val="00C55545"/>
    <w:rsid w:val="00C62EAD"/>
    <w:rsid w:val="00C664B2"/>
    <w:rsid w:val="00C70F44"/>
    <w:rsid w:val="00C74435"/>
    <w:rsid w:val="00C76B83"/>
    <w:rsid w:val="00CA3A2E"/>
    <w:rsid w:val="00CA74DB"/>
    <w:rsid w:val="00CA78B9"/>
    <w:rsid w:val="00CB43F0"/>
    <w:rsid w:val="00CC0A9E"/>
    <w:rsid w:val="00CC5179"/>
    <w:rsid w:val="00CE3D62"/>
    <w:rsid w:val="00CF782E"/>
    <w:rsid w:val="00D0313D"/>
    <w:rsid w:val="00D055B0"/>
    <w:rsid w:val="00D07C9A"/>
    <w:rsid w:val="00D123B6"/>
    <w:rsid w:val="00D20487"/>
    <w:rsid w:val="00D21D03"/>
    <w:rsid w:val="00D22C62"/>
    <w:rsid w:val="00D22E95"/>
    <w:rsid w:val="00D23EBA"/>
    <w:rsid w:val="00D30B91"/>
    <w:rsid w:val="00D31EE2"/>
    <w:rsid w:val="00D3319F"/>
    <w:rsid w:val="00D4074D"/>
    <w:rsid w:val="00D47F3A"/>
    <w:rsid w:val="00D50D84"/>
    <w:rsid w:val="00D56AEB"/>
    <w:rsid w:val="00D628AD"/>
    <w:rsid w:val="00D6496D"/>
    <w:rsid w:val="00D64B13"/>
    <w:rsid w:val="00D70E0C"/>
    <w:rsid w:val="00D714AF"/>
    <w:rsid w:val="00D7199C"/>
    <w:rsid w:val="00D76720"/>
    <w:rsid w:val="00D81CD3"/>
    <w:rsid w:val="00D82859"/>
    <w:rsid w:val="00D91EC1"/>
    <w:rsid w:val="00D94D1C"/>
    <w:rsid w:val="00D9639E"/>
    <w:rsid w:val="00DA44BE"/>
    <w:rsid w:val="00DA5A60"/>
    <w:rsid w:val="00DD1EB8"/>
    <w:rsid w:val="00E01734"/>
    <w:rsid w:val="00E072FE"/>
    <w:rsid w:val="00E079E8"/>
    <w:rsid w:val="00E1332A"/>
    <w:rsid w:val="00E16E91"/>
    <w:rsid w:val="00E25AB7"/>
    <w:rsid w:val="00E31410"/>
    <w:rsid w:val="00E33922"/>
    <w:rsid w:val="00E33FFE"/>
    <w:rsid w:val="00E345C8"/>
    <w:rsid w:val="00E34D7D"/>
    <w:rsid w:val="00E40654"/>
    <w:rsid w:val="00E54D42"/>
    <w:rsid w:val="00E5681F"/>
    <w:rsid w:val="00E6005C"/>
    <w:rsid w:val="00E729C1"/>
    <w:rsid w:val="00E83DCB"/>
    <w:rsid w:val="00E90CEB"/>
    <w:rsid w:val="00E915AE"/>
    <w:rsid w:val="00E919B8"/>
    <w:rsid w:val="00EA3E91"/>
    <w:rsid w:val="00EB0137"/>
    <w:rsid w:val="00EB4175"/>
    <w:rsid w:val="00EC102B"/>
    <w:rsid w:val="00ED1612"/>
    <w:rsid w:val="00ED5506"/>
    <w:rsid w:val="00EE20B2"/>
    <w:rsid w:val="00EF348A"/>
    <w:rsid w:val="00EF497B"/>
    <w:rsid w:val="00EF51A0"/>
    <w:rsid w:val="00F01CDE"/>
    <w:rsid w:val="00F124F0"/>
    <w:rsid w:val="00F12C2C"/>
    <w:rsid w:val="00F4002A"/>
    <w:rsid w:val="00F4054F"/>
    <w:rsid w:val="00F46BCF"/>
    <w:rsid w:val="00F53DAE"/>
    <w:rsid w:val="00F717D0"/>
    <w:rsid w:val="00F758EE"/>
    <w:rsid w:val="00F77981"/>
    <w:rsid w:val="00F80F45"/>
    <w:rsid w:val="00F9331C"/>
    <w:rsid w:val="00F93669"/>
    <w:rsid w:val="00F93B74"/>
    <w:rsid w:val="00F9649A"/>
    <w:rsid w:val="00F96B28"/>
    <w:rsid w:val="00F97594"/>
    <w:rsid w:val="00FA332C"/>
    <w:rsid w:val="00FA6D43"/>
    <w:rsid w:val="00FA6F83"/>
    <w:rsid w:val="00FB14C3"/>
    <w:rsid w:val="00FB341E"/>
    <w:rsid w:val="00FB3601"/>
    <w:rsid w:val="00FB4B0D"/>
    <w:rsid w:val="00FB61C2"/>
    <w:rsid w:val="00FC07E1"/>
    <w:rsid w:val="00FC0AFF"/>
    <w:rsid w:val="00FC1F75"/>
    <w:rsid w:val="00FC489F"/>
    <w:rsid w:val="00FC5D74"/>
    <w:rsid w:val="00FD0405"/>
    <w:rsid w:val="00FD5749"/>
    <w:rsid w:val="00FE487A"/>
    <w:rsid w:val="00FE4D3F"/>
    <w:rsid w:val="00FE78BA"/>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3821B0"/>
  <w15:docId w15:val="{E2E62280-C69B-4B30-AC13-BEBF6816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0032F2"/>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table" w:styleId="TableGrid">
    <w:name w:val="Table Grid"/>
    <w:basedOn w:val="TableNormal"/>
    <w:uiPriority w:val="59"/>
    <w:rsid w:val="004D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887"/>
    <w:pPr>
      <w:ind w:left="720"/>
      <w:contextualSpacing/>
    </w:pPr>
  </w:style>
  <w:style w:type="paragraph" w:styleId="BalloonText">
    <w:name w:val="Balloon Text"/>
    <w:basedOn w:val="Normal"/>
    <w:link w:val="BalloonTextChar"/>
    <w:uiPriority w:val="99"/>
    <w:semiHidden/>
    <w:unhideWhenUsed/>
    <w:rsid w:val="003A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7E7"/>
    <w:rPr>
      <w:rFonts w:ascii="Tahoma" w:hAnsi="Tahoma" w:cs="Tahoma"/>
      <w:sz w:val="16"/>
      <w:szCs w:val="16"/>
    </w:rPr>
  </w:style>
  <w:style w:type="paragraph" w:styleId="Header">
    <w:name w:val="header"/>
    <w:basedOn w:val="Normal"/>
    <w:link w:val="HeaderChar"/>
    <w:uiPriority w:val="99"/>
    <w:unhideWhenUsed/>
    <w:rsid w:val="00942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617"/>
  </w:style>
  <w:style w:type="paragraph" w:styleId="Footer">
    <w:name w:val="footer"/>
    <w:basedOn w:val="Normal"/>
    <w:link w:val="FooterChar"/>
    <w:uiPriority w:val="99"/>
    <w:unhideWhenUsed/>
    <w:rsid w:val="00942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617"/>
  </w:style>
  <w:style w:type="character" w:styleId="Hyperlink">
    <w:name w:val="Hyperlink"/>
    <w:basedOn w:val="DefaultParagraphFont"/>
    <w:uiPriority w:val="99"/>
    <w:unhideWhenUsed/>
    <w:rsid w:val="008339D4"/>
    <w:rPr>
      <w:color w:val="0563C1"/>
      <w:u w:val="single"/>
    </w:rPr>
  </w:style>
  <w:style w:type="character" w:styleId="FollowedHyperlink">
    <w:name w:val="FollowedHyperlink"/>
    <w:basedOn w:val="DefaultParagraphFont"/>
    <w:uiPriority w:val="99"/>
    <w:semiHidden/>
    <w:unhideWhenUsed/>
    <w:rsid w:val="00735148"/>
    <w:rPr>
      <w:color w:val="800080" w:themeColor="followedHyperlink"/>
      <w:u w:val="single"/>
    </w:rPr>
  </w:style>
  <w:style w:type="character" w:styleId="UnresolvedMention">
    <w:name w:val="Unresolved Mention"/>
    <w:basedOn w:val="DefaultParagraphFont"/>
    <w:uiPriority w:val="99"/>
    <w:semiHidden/>
    <w:unhideWhenUsed/>
    <w:rsid w:val="00FF6C08"/>
    <w:rPr>
      <w:color w:val="605E5C"/>
      <w:shd w:val="clear" w:color="auto" w:fill="E1DFDD"/>
    </w:rPr>
  </w:style>
  <w:style w:type="paragraph" w:styleId="Revision">
    <w:name w:val="Revision"/>
    <w:hidden/>
    <w:uiPriority w:val="99"/>
    <w:semiHidden/>
    <w:rsid w:val="000A57EB"/>
    <w:pPr>
      <w:spacing w:after="0" w:line="240" w:lineRule="auto"/>
    </w:pPr>
  </w:style>
  <w:style w:type="character" w:styleId="CommentReference">
    <w:name w:val="annotation reference"/>
    <w:basedOn w:val="DefaultParagraphFont"/>
    <w:uiPriority w:val="99"/>
    <w:semiHidden/>
    <w:unhideWhenUsed/>
    <w:rsid w:val="00BB5490"/>
    <w:rPr>
      <w:sz w:val="16"/>
      <w:szCs w:val="16"/>
    </w:rPr>
  </w:style>
  <w:style w:type="paragraph" w:styleId="CommentText">
    <w:name w:val="annotation text"/>
    <w:basedOn w:val="Normal"/>
    <w:link w:val="CommentTextChar"/>
    <w:uiPriority w:val="99"/>
    <w:unhideWhenUsed/>
    <w:rsid w:val="00BB5490"/>
    <w:pPr>
      <w:spacing w:line="240" w:lineRule="auto"/>
    </w:pPr>
    <w:rPr>
      <w:sz w:val="20"/>
      <w:szCs w:val="20"/>
    </w:rPr>
  </w:style>
  <w:style w:type="character" w:customStyle="1" w:styleId="CommentTextChar">
    <w:name w:val="Comment Text Char"/>
    <w:basedOn w:val="DefaultParagraphFont"/>
    <w:link w:val="CommentText"/>
    <w:uiPriority w:val="99"/>
    <w:rsid w:val="00BB5490"/>
    <w:rPr>
      <w:sz w:val="20"/>
      <w:szCs w:val="20"/>
    </w:rPr>
  </w:style>
  <w:style w:type="paragraph" w:styleId="CommentSubject">
    <w:name w:val="annotation subject"/>
    <w:basedOn w:val="CommentText"/>
    <w:next w:val="CommentText"/>
    <w:link w:val="CommentSubjectChar"/>
    <w:uiPriority w:val="99"/>
    <w:semiHidden/>
    <w:unhideWhenUsed/>
    <w:rsid w:val="00BB5490"/>
    <w:rPr>
      <w:b/>
      <w:bCs/>
    </w:rPr>
  </w:style>
  <w:style w:type="character" w:customStyle="1" w:styleId="CommentSubjectChar">
    <w:name w:val="Comment Subject Char"/>
    <w:basedOn w:val="CommentTextChar"/>
    <w:link w:val="CommentSubject"/>
    <w:uiPriority w:val="99"/>
    <w:semiHidden/>
    <w:rsid w:val="00BB5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70816">
      <w:bodyDiv w:val="1"/>
      <w:marLeft w:val="0"/>
      <w:marRight w:val="0"/>
      <w:marTop w:val="0"/>
      <w:marBottom w:val="0"/>
      <w:divBdr>
        <w:top w:val="none" w:sz="0" w:space="0" w:color="auto"/>
        <w:left w:val="none" w:sz="0" w:space="0" w:color="auto"/>
        <w:bottom w:val="none" w:sz="0" w:space="0" w:color="auto"/>
        <w:right w:val="none" w:sz="0" w:space="0" w:color="auto"/>
      </w:divBdr>
    </w:div>
    <w:div w:id="1031956692">
      <w:bodyDiv w:val="1"/>
      <w:marLeft w:val="0"/>
      <w:marRight w:val="0"/>
      <w:marTop w:val="0"/>
      <w:marBottom w:val="0"/>
      <w:divBdr>
        <w:top w:val="none" w:sz="0" w:space="0" w:color="auto"/>
        <w:left w:val="none" w:sz="0" w:space="0" w:color="auto"/>
        <w:bottom w:val="none" w:sz="0" w:space="0" w:color="auto"/>
        <w:right w:val="none" w:sz="0" w:space="0" w:color="auto"/>
      </w:divBdr>
    </w:div>
    <w:div w:id="179151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hl=en&amp;biw=1627&amp;bih=758&amp;site=imghp&amp;tbm=isch&amp;q=checkbox+png&amp;sa=X&amp;ved=0ahUKEwjp0eClvZ7PAhUbHGMKHWwXB1YQhyYIH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g.wa.gov/RCW/default.aspx?cite=42.30.110"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ogle.com/search?hl=en&amp;biw=1627&amp;bih=758&amp;site=imghp&amp;tbm=isch&amp;q=checkbox+png&amp;sa=X&amp;ved=0ahUKEwjp0eClvZ7PAhUbHGMKHWwXB1YQhyYIH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DSHS\ISSD</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Soulier-Gile, Mikaela M (DSHS/BHA/ESH)</cp:lastModifiedBy>
  <cp:revision>2</cp:revision>
  <cp:lastPrinted>2024-10-14T18:35:00Z</cp:lastPrinted>
  <dcterms:created xsi:type="dcterms:W3CDTF">2024-10-14T18:37:00Z</dcterms:created>
  <dcterms:modified xsi:type="dcterms:W3CDTF">2024-10-14T18:37:00Z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