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D060" w14:textId="71A7214D" w:rsidR="00BC0B89" w:rsidRDefault="009F75D3" w:rsidP="009F75D3">
      <w:pPr>
        <w:keepNext/>
      </w:pPr>
      <w:bookmarkStart w:id="0" w:name="_Hlk164163260"/>
      <w:bookmarkEnd w:id="0"/>
      <w:r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07E42CF9" wp14:editId="33B57FC2">
                <wp:extent cx="6858000" cy="347472"/>
                <wp:effectExtent l="0" t="0" r="19050" b="1460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474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0CF18" w14:textId="4D94677B" w:rsidR="009F75D3" w:rsidRPr="008A0535" w:rsidRDefault="0041774E" w:rsidP="009F75D3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</w:pPr>
                            <w:bookmarkStart w:id="1" w:name="_Hlk152829599"/>
                            <w:bookmarkStart w:id="2" w:name="_Hlk152829600"/>
                            <w:r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March</w:t>
                            </w:r>
                            <w:r w:rsidR="00B46826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1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0</w:t>
                            </w:r>
                            <w:r w:rsidR="00B46826" w:rsidRPr="00B46826">
                              <w:rPr>
                                <w:color w:val="FFFFFF" w:themeColor="background1"/>
                                <w:sz w:val="32"/>
                                <w:szCs w:val="24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B46826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and 1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1</w:t>
                            </w:r>
                            <w:r w:rsidR="00B46826" w:rsidRPr="00B46826">
                              <w:rPr>
                                <w:color w:val="FFFFFF" w:themeColor="background1"/>
                                <w:sz w:val="32"/>
                                <w:szCs w:val="24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BA48C2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,</w:t>
                            </w:r>
                            <w:r w:rsidR="00B976C0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="00B976C0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202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5</w:t>
                            </w:r>
                            <w:r w:rsidR="004D25FC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7A6372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9F75D3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proofErr w:type="gramEnd"/>
                            <w:r w:rsidR="009F75D3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9 AM to </w:t>
                            </w:r>
                            <w:r w:rsidR="00ED68CE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4</w:t>
                            </w:r>
                            <w:r w:rsidR="00E267A0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9F75D3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PM</w:t>
                            </w:r>
                            <w:r w:rsidR="00F805E4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r w:rsidR="00F805E4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r w:rsidR="00BA48C2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12</w:t>
                            </w:r>
                            <w:r w:rsidR="00F805E4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CEUs</w:t>
                            </w:r>
                          </w:p>
                          <w:p w14:paraId="0695A629" w14:textId="7D352162" w:rsidR="009F75D3" w:rsidRDefault="00B976C0" w:rsidP="009F75D3">
                            <w:r>
                              <w:t>J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E42C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40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" fillcolor="#538135 [2409]" strokeweight=".5pt">
                <v:textbox>
                  <w:txbxContent>
                    <w:p w14:paraId="3680CF18" w14:textId="4D94677B" w:rsidR="009F75D3" w:rsidRPr="008A0535" w:rsidRDefault="0041774E" w:rsidP="009F75D3">
                      <w:pPr>
                        <w:pStyle w:val="msoaccenttext2"/>
                        <w:widowControl w:val="0"/>
                        <w:jc w:val="center"/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</w:pPr>
                      <w:bookmarkStart w:id="3" w:name="_Hlk152829599"/>
                      <w:bookmarkStart w:id="4" w:name="_Hlk152829600"/>
                      <w:r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March</w:t>
                      </w:r>
                      <w:r w:rsidR="00B46826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1</w:t>
                      </w:r>
                      <w:r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0</w:t>
                      </w:r>
                      <w:r w:rsidR="00B46826" w:rsidRPr="00B46826">
                        <w:rPr>
                          <w:color w:val="FFFFFF" w:themeColor="background1"/>
                          <w:sz w:val="32"/>
                          <w:szCs w:val="24"/>
                          <w:vertAlign w:val="superscript"/>
                          <w14:ligatures w14:val="none"/>
                        </w:rPr>
                        <w:t>th</w:t>
                      </w:r>
                      <w:r w:rsidR="00B46826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and 1</w:t>
                      </w:r>
                      <w:r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1</w:t>
                      </w:r>
                      <w:r w:rsidR="00B46826" w:rsidRPr="00B46826">
                        <w:rPr>
                          <w:color w:val="FFFFFF" w:themeColor="background1"/>
                          <w:sz w:val="32"/>
                          <w:szCs w:val="24"/>
                          <w:vertAlign w:val="superscript"/>
                          <w14:ligatures w14:val="none"/>
                        </w:rPr>
                        <w:t>th</w:t>
                      </w:r>
                      <w:r w:rsidR="00BA48C2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,</w:t>
                      </w:r>
                      <w:r w:rsidR="00B976C0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</w:t>
                      </w:r>
                      <w:proofErr w:type="gramStart"/>
                      <w:r w:rsidR="00B976C0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202</w:t>
                      </w:r>
                      <w:r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5</w:t>
                      </w:r>
                      <w:r w:rsidR="004D25FC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</w:t>
                      </w:r>
                      <w:r w:rsidR="007A6372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</w:t>
                      </w:r>
                      <w:r w:rsidR="009F75D3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</w:r>
                      <w:proofErr w:type="gramEnd"/>
                      <w:r w:rsidR="009F75D3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9 AM to </w:t>
                      </w:r>
                      <w:r w:rsidR="00ED68CE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4</w:t>
                      </w:r>
                      <w:r w:rsidR="00E267A0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</w:t>
                      </w:r>
                      <w:r w:rsidR="009F75D3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PM</w:t>
                      </w:r>
                      <w:r w:rsidR="00F805E4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</w:r>
                      <w:r w:rsidR="00F805E4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</w:r>
                      <w:r w:rsidR="00BA48C2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12</w:t>
                      </w:r>
                      <w:r w:rsidR="00F805E4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CEUs</w:t>
                      </w:r>
                    </w:p>
                    <w:p w14:paraId="0695A629" w14:textId="7D352162" w:rsidR="009F75D3" w:rsidRDefault="00B976C0" w:rsidP="009F75D3">
                      <w:r>
                        <w:t>J</w:t>
                      </w:r>
                      <w:bookmarkEnd w:id="3"/>
                      <w:bookmarkEnd w:id="4"/>
                    </w:p>
                  </w:txbxContent>
                </v:textbox>
                <w10:anchorlock/>
              </v:shape>
            </w:pict>
          </mc:Fallback>
        </mc:AlternateContent>
      </w:r>
      <w:r w:rsidR="00BC0B89"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6664437B" wp14:editId="54BAEA4C">
                <wp:extent cx="6836410" cy="6962775"/>
                <wp:effectExtent l="0" t="0" r="2540" b="952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410" cy="696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83065D" w14:textId="3AA98458" w:rsidR="004001A0" w:rsidRPr="004001A0" w:rsidRDefault="008C31C7" w:rsidP="009213FB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0"/>
                                <w:szCs w:val="40"/>
                                <w14:ligatures w14:val="none"/>
                              </w:rPr>
                              <w:t xml:space="preserve">Please plan on attending </w:t>
                            </w:r>
                          </w:p>
                          <w:p w14:paraId="060D1AD9" w14:textId="125F88AB" w:rsidR="004001A0" w:rsidRDefault="004001A0" w:rsidP="009213FB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4001A0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0"/>
                                <w:szCs w:val="40"/>
                                <w14:ligatures w14:val="none"/>
                              </w:rPr>
                              <w:t xml:space="preserve">FA/PBSP Plan Writing Training for Community </w:t>
                            </w:r>
                            <w:r w:rsidR="00187149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0"/>
                                <w:szCs w:val="40"/>
                                <w14:ligatures w14:val="none"/>
                              </w:rPr>
                              <w:t>Services</w:t>
                            </w:r>
                          </w:p>
                          <w:p w14:paraId="3FFE2721" w14:textId="77777777" w:rsidR="00A01D05" w:rsidRDefault="00A01D05" w:rsidP="009213FB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62DDDC28" w14:textId="775FA25D" w:rsidR="00A01D05" w:rsidRDefault="0041774E" w:rsidP="00187149">
                            <w:pPr>
                              <w:pStyle w:val="Heading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>Monday</w:t>
                            </w:r>
                            <w:r w:rsidR="00B46826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>Tuesday</w:t>
                            </w:r>
                            <w:r w:rsidR="00A01D05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>March</w:t>
                            </w:r>
                            <w:r w:rsidR="00B46826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>0</w:t>
                            </w:r>
                            <w:r w:rsidR="00B46826" w:rsidRPr="00B46826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B46826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01D05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 xml:space="preserve">and </w:t>
                            </w:r>
                            <w:r w:rsidR="00B46826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>1</w:t>
                            </w:r>
                            <w:r w:rsidR="00B46826" w:rsidRPr="00B46826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A01D05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>,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>5</w:t>
                            </w:r>
                          </w:p>
                          <w:p w14:paraId="7453C39E" w14:textId="70A7CC96" w:rsidR="00A01D05" w:rsidRDefault="00A01D05" w:rsidP="00A01D05">
                            <w:pPr>
                              <w:pStyle w:val="Heading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 xml:space="preserve">9:00 AM – </w:t>
                            </w:r>
                            <w:r w:rsidR="009F163F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 xml:space="preserve">:00 PM   </w:t>
                            </w:r>
                          </w:p>
                          <w:p w14:paraId="623EE6D8" w14:textId="77777777" w:rsidR="009450E4" w:rsidRDefault="00124BC2" w:rsidP="00124BC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Location: </w:t>
                            </w:r>
                            <w:r w:rsidR="0041774E">
                              <w:rPr>
                                <w:sz w:val="28"/>
                                <w:szCs w:val="28"/>
                              </w:rPr>
                              <w:t>Tumwater Field Service Office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1774E">
                              <w:rPr>
                                <w:sz w:val="28"/>
                                <w:szCs w:val="28"/>
                              </w:rPr>
                              <w:t>6860</w:t>
                            </w:r>
                            <w:r w:rsidR="009116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774E">
                              <w:rPr>
                                <w:sz w:val="28"/>
                                <w:szCs w:val="28"/>
                              </w:rPr>
                              <w:t>Capitol Blvd</w:t>
                            </w:r>
                            <w:r w:rsidR="0091164B">
                              <w:rPr>
                                <w:sz w:val="28"/>
                                <w:szCs w:val="28"/>
                              </w:rPr>
                              <w:t xml:space="preserve"> SE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3F279D32" w14:textId="3FDED284" w:rsidR="00124BC2" w:rsidRDefault="0062280E" w:rsidP="00124BC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Tumwater</w:t>
                            </w:r>
                            <w:r w:rsidR="00124BC2">
                              <w:rPr>
                                <w:sz w:val="28"/>
                                <w:szCs w:val="28"/>
                              </w:rPr>
                              <w:t>, WA 9850</w:t>
                            </w:r>
                            <w:r w:rsidR="0041774E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6DC66B44" w14:textId="55958A97" w:rsidR="00124BC2" w:rsidRPr="00812A37" w:rsidRDefault="0041774E" w:rsidP="00124BC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Sockeye Training Room (3</w:t>
                            </w:r>
                            <w:r w:rsidRPr="0041774E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Floor)</w:t>
                            </w:r>
                          </w:p>
                          <w:p w14:paraId="042EC06B" w14:textId="77777777" w:rsidR="004001A0" w:rsidRDefault="004001A0" w:rsidP="00812A37">
                            <w:pPr>
                              <w:pStyle w:val="BodyText"/>
                              <w:widowControl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8"/>
                                <w:szCs w:val="40"/>
                                <w14:ligatures w14:val="none"/>
                              </w:rPr>
                            </w:pPr>
                          </w:p>
                          <w:p w14:paraId="3F726C47" w14:textId="21E3C3B2" w:rsidR="009213FB" w:rsidRPr="008A0535" w:rsidRDefault="006D7636" w:rsidP="009213FB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8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8"/>
                                <w:szCs w:val="40"/>
                                <w14:ligatures w14:val="none"/>
                              </w:rPr>
                              <w:t xml:space="preserve">In-Person </w:t>
                            </w:r>
                            <w:r w:rsidR="00BA48C2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8"/>
                                <w:szCs w:val="40"/>
                                <w14:ligatures w14:val="none"/>
                              </w:rPr>
                              <w:t>FA/PBSP Plan Writing Training</w:t>
                            </w:r>
                          </w:p>
                          <w:p w14:paraId="23B0B104" w14:textId="64ECCAEF" w:rsidR="00EF394F" w:rsidRPr="00EF394F" w:rsidRDefault="00EF394F" w:rsidP="00EF394F">
                            <w:pPr>
                              <w:rPr>
                                <w:rFonts w:ascii="Calibri" w:hAnsi="Calibri" w:cs="Calibr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EF394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Supporting individuals with Neurodevelopmental Disorders and/or mental health issues can require unique and individualized supports. This course will </w:t>
                            </w:r>
                            <w:r w:rsidR="006A14A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focus on how functional assessments and positive behavior support plans can </w:t>
                            </w:r>
                            <w:r w:rsidR="00F823BB">
                              <w:rPr>
                                <w:color w:val="auto"/>
                                <w:sz w:val="24"/>
                                <w:szCs w:val="24"/>
                              </w:rPr>
                              <w:t>help individuals live their best lives. Training topics include</w:t>
                            </w:r>
                            <w:r w:rsidR="00D7079D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="00F823BB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83BC65" w14:textId="510B5AD4" w:rsidR="00EF394F" w:rsidRPr="00EF394F" w:rsidRDefault="00D7079D" w:rsidP="00EF394F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Policies guiding FA/PBSPs</w:t>
                            </w:r>
                          </w:p>
                          <w:p w14:paraId="74DF55A4" w14:textId="4BC5B952" w:rsidR="00EF394F" w:rsidRPr="00EF394F" w:rsidRDefault="00702CB0" w:rsidP="00EF394F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Person-centered planning</w:t>
                            </w:r>
                          </w:p>
                          <w:p w14:paraId="36E56472" w14:textId="74C3FDF8" w:rsidR="00EF394F" w:rsidRDefault="00702CB0" w:rsidP="00EF394F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History and assessment</w:t>
                            </w:r>
                          </w:p>
                          <w:p w14:paraId="4848299F" w14:textId="266B03B2" w:rsidR="00702CB0" w:rsidRPr="00702CB0" w:rsidRDefault="00702CB0" w:rsidP="00702CB0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Turning the FA into a plan</w:t>
                            </w:r>
                          </w:p>
                          <w:p w14:paraId="102E8FE1" w14:textId="49E11026" w:rsidR="00702CB0" w:rsidRDefault="00702CB0" w:rsidP="00EF394F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Replacement behaviors</w:t>
                            </w:r>
                          </w:p>
                          <w:p w14:paraId="3A5AC08D" w14:textId="74A2ABF6" w:rsidR="00702CB0" w:rsidRDefault="00702CB0" w:rsidP="00EF394F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Data collection and analysis</w:t>
                            </w:r>
                          </w:p>
                          <w:p w14:paraId="4D376D09" w14:textId="5C880B49" w:rsidR="00702CB0" w:rsidRPr="00EF394F" w:rsidRDefault="00702CB0" w:rsidP="00702CB0">
                            <w:pPr>
                              <w:spacing w:after="0" w:line="240" w:lineRule="auto"/>
                              <w:ind w:left="144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And much more!</w:t>
                            </w:r>
                          </w:p>
                          <w:p w14:paraId="194B4A99" w14:textId="77777777" w:rsidR="00EF394F" w:rsidRDefault="00EF394F" w:rsidP="00EF394F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14:paraId="7879999C" w14:textId="13BD3C33" w:rsidR="001C559C" w:rsidRDefault="00EF394F" w:rsidP="00EF394F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  <w:r w:rsidRPr="00EF394F">
                              <w:rPr>
                                <w:color w:val="auto"/>
                              </w:rPr>
                              <w:t xml:space="preserve">Participants will be introduced to </w:t>
                            </w:r>
                            <w:r w:rsidR="00702CB0">
                              <w:rPr>
                                <w:color w:val="auto"/>
                              </w:rPr>
                              <w:t xml:space="preserve">DDA’s </w:t>
                            </w:r>
                            <w:r w:rsidR="00ED68CE" w:rsidRPr="00ED68CE">
                              <w:rPr>
                                <w:b/>
                                <w:bCs/>
                                <w:color w:val="auto"/>
                              </w:rPr>
                              <w:t>recently revised</w:t>
                            </w:r>
                            <w:r w:rsidR="00ED68CE">
                              <w:rPr>
                                <w:color w:val="auto"/>
                              </w:rPr>
                              <w:t xml:space="preserve"> </w:t>
                            </w:r>
                            <w:r w:rsidR="00702CB0">
                              <w:rPr>
                                <w:color w:val="auto"/>
                              </w:rPr>
                              <w:t xml:space="preserve">preferred structure of a functional assessment and positive behavior support plan and will leave with a foundation in how to write person-centered </w:t>
                            </w:r>
                            <w:r w:rsidR="008762E1">
                              <w:rPr>
                                <w:color w:val="auto"/>
                              </w:rPr>
                              <w:t>able-</w:t>
                            </w:r>
                            <w:r w:rsidR="00702CB0">
                              <w:rPr>
                                <w:color w:val="auto"/>
                              </w:rPr>
                              <w:t>to</w:t>
                            </w:r>
                            <w:r w:rsidR="008762E1">
                              <w:rPr>
                                <w:color w:val="auto"/>
                              </w:rPr>
                              <w:t xml:space="preserve">-be </w:t>
                            </w:r>
                            <w:r w:rsidR="00702CB0">
                              <w:rPr>
                                <w:color w:val="auto"/>
                              </w:rPr>
                              <w:t>implement</w:t>
                            </w:r>
                            <w:r w:rsidR="00B0612B">
                              <w:rPr>
                                <w:color w:val="auto"/>
                              </w:rPr>
                              <w:t>ed</w:t>
                            </w:r>
                            <w:r w:rsidR="00CC295E">
                              <w:rPr>
                                <w:color w:val="auto"/>
                              </w:rPr>
                              <w:t xml:space="preserve"> </w:t>
                            </w:r>
                            <w:r w:rsidR="00702CB0">
                              <w:rPr>
                                <w:color w:val="auto"/>
                              </w:rPr>
                              <w:t xml:space="preserve">plans and how to determine their effectiveness. </w:t>
                            </w:r>
                          </w:p>
                          <w:p w14:paraId="4C9F4E50" w14:textId="77777777" w:rsidR="008762E1" w:rsidRDefault="008762E1" w:rsidP="00EF394F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14:paraId="1A1F318B" w14:textId="60812EE5" w:rsidR="008762E1" w:rsidRPr="00EF394F" w:rsidRDefault="008762E1" w:rsidP="00EF394F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This is a 2-day in-person training. Participants must attend both days to receiving continuing education credits. Each region’s clinical team participated in the development of this training.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64437B" id="Text Box 4" o:spid="_x0000_s1027" type="#_x0000_t202" style="width:538.3pt;height:5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" fillcolor="white [3201]" stroked="f" strokeweight=".5pt">
                <v:textbox>
                  <w:txbxContent>
                    <w:p w14:paraId="1783065D" w14:textId="3AA98458" w:rsidR="004001A0" w:rsidRPr="004001A0" w:rsidRDefault="008C31C7" w:rsidP="009213FB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0"/>
                          <w:szCs w:val="40"/>
                          <w14:ligatures w14:val="none"/>
                        </w:rPr>
                        <w:t xml:space="preserve">Please plan on attending </w:t>
                      </w:r>
                    </w:p>
                    <w:p w14:paraId="060D1AD9" w14:textId="125F88AB" w:rsidR="004001A0" w:rsidRDefault="004001A0" w:rsidP="009213FB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0"/>
                          <w:szCs w:val="40"/>
                          <w14:ligatures w14:val="none"/>
                        </w:rPr>
                      </w:pPr>
                      <w:r w:rsidRPr="004001A0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0"/>
                          <w:szCs w:val="40"/>
                          <w14:ligatures w14:val="none"/>
                        </w:rPr>
                        <w:t xml:space="preserve">FA/PBSP Plan Writing Training for Community </w:t>
                      </w:r>
                      <w:r w:rsidR="00187149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0"/>
                          <w:szCs w:val="40"/>
                          <w14:ligatures w14:val="none"/>
                        </w:rPr>
                        <w:t>Services</w:t>
                      </w:r>
                    </w:p>
                    <w:p w14:paraId="3FFE2721" w14:textId="77777777" w:rsidR="00A01D05" w:rsidRDefault="00A01D05" w:rsidP="009213FB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62DDDC28" w14:textId="775FA25D" w:rsidR="00A01D05" w:rsidRDefault="0041774E" w:rsidP="00187149">
                      <w:pPr>
                        <w:pStyle w:val="Heading2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>Monday</w:t>
                      </w:r>
                      <w:r w:rsidR="00B46826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>Tuesday</w:t>
                      </w:r>
                      <w:r w:rsidR="00A01D05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>March</w:t>
                      </w:r>
                      <w:r w:rsidR="00B46826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>0</w:t>
                      </w:r>
                      <w:r w:rsidR="00B46826" w:rsidRPr="00B46826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  <w:vertAlign w:val="superscript"/>
                        </w:rPr>
                        <w:t>th</w:t>
                      </w:r>
                      <w:r w:rsidR="00B46826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 xml:space="preserve"> </w:t>
                      </w:r>
                      <w:r w:rsidR="00A01D05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 xml:space="preserve">and </w:t>
                      </w:r>
                      <w:r w:rsidR="00B46826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>1</w:t>
                      </w:r>
                      <w:r w:rsidR="00B46826" w:rsidRPr="00B46826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  <w:vertAlign w:val="superscript"/>
                        </w:rPr>
                        <w:t>th</w:t>
                      </w:r>
                      <w:r w:rsidR="00A01D05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>, 202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>5</w:t>
                      </w:r>
                    </w:p>
                    <w:p w14:paraId="7453C39E" w14:textId="70A7CC96" w:rsidR="00A01D05" w:rsidRDefault="00A01D05" w:rsidP="00A01D05">
                      <w:pPr>
                        <w:pStyle w:val="Heading2"/>
                        <w:spacing w:line="360" w:lineRule="auto"/>
                        <w:jc w:val="center"/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 xml:space="preserve">9:00 AM – </w:t>
                      </w:r>
                      <w:r w:rsidR="009F163F"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 xml:space="preserve">:00 PM   </w:t>
                      </w:r>
                    </w:p>
                    <w:p w14:paraId="623EE6D8" w14:textId="77777777" w:rsidR="009450E4" w:rsidRDefault="00124BC2" w:rsidP="00124BC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Location: </w:t>
                      </w:r>
                      <w:r w:rsidR="0041774E">
                        <w:rPr>
                          <w:sz w:val="28"/>
                          <w:szCs w:val="28"/>
                        </w:rPr>
                        <w:t>Tumwater Field Service Office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41774E">
                        <w:rPr>
                          <w:sz w:val="28"/>
                          <w:szCs w:val="28"/>
                        </w:rPr>
                        <w:t>6860</w:t>
                      </w:r>
                      <w:r w:rsidR="0091164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1774E">
                        <w:rPr>
                          <w:sz w:val="28"/>
                          <w:szCs w:val="28"/>
                        </w:rPr>
                        <w:t>Capitol Blvd</w:t>
                      </w:r>
                      <w:r w:rsidR="0091164B">
                        <w:rPr>
                          <w:sz w:val="28"/>
                          <w:szCs w:val="28"/>
                        </w:rPr>
                        <w:t xml:space="preserve"> SE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</w:p>
                    <w:p w14:paraId="3F279D32" w14:textId="3FDED284" w:rsidR="00124BC2" w:rsidRDefault="0062280E" w:rsidP="00124BC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Tumwater</w:t>
                      </w:r>
                      <w:r w:rsidR="00124BC2">
                        <w:rPr>
                          <w:sz w:val="28"/>
                          <w:szCs w:val="28"/>
                        </w:rPr>
                        <w:t>, WA 9850</w:t>
                      </w:r>
                      <w:r w:rsidR="0041774E">
                        <w:rPr>
                          <w:sz w:val="28"/>
                          <w:szCs w:val="28"/>
                        </w:rPr>
                        <w:t>1</w:t>
                      </w:r>
                    </w:p>
                    <w:p w14:paraId="6DC66B44" w14:textId="55958A97" w:rsidR="00124BC2" w:rsidRPr="00812A37" w:rsidRDefault="0041774E" w:rsidP="00124BC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Sockeye Training Room (3</w:t>
                      </w:r>
                      <w:r w:rsidRPr="0041774E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sz w:val="28"/>
                          <w:szCs w:val="28"/>
                        </w:rPr>
                        <w:t xml:space="preserve"> Floor)</w:t>
                      </w:r>
                    </w:p>
                    <w:p w14:paraId="042EC06B" w14:textId="77777777" w:rsidR="004001A0" w:rsidRDefault="004001A0" w:rsidP="00812A37">
                      <w:pPr>
                        <w:pStyle w:val="BodyText"/>
                        <w:widowControl w:val="0"/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8"/>
                          <w:szCs w:val="40"/>
                          <w14:ligatures w14:val="none"/>
                        </w:rPr>
                      </w:pPr>
                    </w:p>
                    <w:p w14:paraId="3F726C47" w14:textId="21E3C3B2" w:rsidR="009213FB" w:rsidRPr="008A0535" w:rsidRDefault="006D7636" w:rsidP="009213FB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8"/>
                          <w:szCs w:val="40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8"/>
                          <w:szCs w:val="40"/>
                          <w14:ligatures w14:val="none"/>
                        </w:rPr>
                        <w:t xml:space="preserve">In-Person </w:t>
                      </w:r>
                      <w:r w:rsidR="00BA48C2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8"/>
                          <w:szCs w:val="40"/>
                          <w14:ligatures w14:val="none"/>
                        </w:rPr>
                        <w:t>FA/PBSP Plan Writing Training</w:t>
                      </w:r>
                    </w:p>
                    <w:p w14:paraId="23B0B104" w14:textId="64ECCAEF" w:rsidR="00EF394F" w:rsidRPr="00EF394F" w:rsidRDefault="00EF394F" w:rsidP="00EF394F">
                      <w:pPr>
                        <w:rPr>
                          <w:rFonts w:ascii="Calibri" w:hAnsi="Calibri" w:cs="Calibri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EF394F">
                        <w:rPr>
                          <w:color w:val="auto"/>
                          <w:sz w:val="24"/>
                          <w:szCs w:val="24"/>
                        </w:rPr>
                        <w:t xml:space="preserve">Supporting individuals with Neurodevelopmental Disorders and/or mental health issues can require unique and individualized supports. This course will </w:t>
                      </w:r>
                      <w:r w:rsidR="006A14A1">
                        <w:rPr>
                          <w:color w:val="auto"/>
                          <w:sz w:val="24"/>
                          <w:szCs w:val="24"/>
                        </w:rPr>
                        <w:t xml:space="preserve">focus on how functional assessments and positive behavior support plans can </w:t>
                      </w:r>
                      <w:r w:rsidR="00F823BB">
                        <w:rPr>
                          <w:color w:val="auto"/>
                          <w:sz w:val="24"/>
                          <w:szCs w:val="24"/>
                        </w:rPr>
                        <w:t>help individuals live their best lives. Training topics include</w:t>
                      </w:r>
                      <w:r w:rsidR="00D7079D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  <w:r w:rsidR="00F823BB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83BC65" w14:textId="510B5AD4" w:rsidR="00EF394F" w:rsidRPr="00EF394F" w:rsidRDefault="00D7079D" w:rsidP="00EF394F">
                      <w:pPr>
                        <w:numPr>
                          <w:ilvl w:val="1"/>
                          <w:numId w:val="4"/>
                        </w:numPr>
                        <w:spacing w:after="0" w:line="24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Policies guiding FA/PBSPs</w:t>
                      </w:r>
                    </w:p>
                    <w:p w14:paraId="74DF55A4" w14:textId="4BC5B952" w:rsidR="00EF394F" w:rsidRPr="00EF394F" w:rsidRDefault="00702CB0" w:rsidP="00EF394F">
                      <w:pPr>
                        <w:numPr>
                          <w:ilvl w:val="1"/>
                          <w:numId w:val="4"/>
                        </w:numPr>
                        <w:spacing w:after="0" w:line="24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Person-centered planning</w:t>
                      </w:r>
                    </w:p>
                    <w:p w14:paraId="36E56472" w14:textId="74C3FDF8" w:rsidR="00EF394F" w:rsidRDefault="00702CB0" w:rsidP="00EF394F">
                      <w:pPr>
                        <w:numPr>
                          <w:ilvl w:val="1"/>
                          <w:numId w:val="4"/>
                        </w:numPr>
                        <w:spacing w:after="0" w:line="24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History and assessment</w:t>
                      </w:r>
                    </w:p>
                    <w:p w14:paraId="4848299F" w14:textId="266B03B2" w:rsidR="00702CB0" w:rsidRPr="00702CB0" w:rsidRDefault="00702CB0" w:rsidP="00702CB0">
                      <w:pPr>
                        <w:numPr>
                          <w:ilvl w:val="1"/>
                          <w:numId w:val="4"/>
                        </w:numPr>
                        <w:spacing w:after="0" w:line="24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Turning the FA into a plan</w:t>
                      </w:r>
                    </w:p>
                    <w:p w14:paraId="102E8FE1" w14:textId="49E11026" w:rsidR="00702CB0" w:rsidRDefault="00702CB0" w:rsidP="00EF394F">
                      <w:pPr>
                        <w:numPr>
                          <w:ilvl w:val="1"/>
                          <w:numId w:val="4"/>
                        </w:numPr>
                        <w:spacing w:after="0" w:line="24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Replacement behaviors</w:t>
                      </w:r>
                    </w:p>
                    <w:p w14:paraId="3A5AC08D" w14:textId="74A2ABF6" w:rsidR="00702CB0" w:rsidRDefault="00702CB0" w:rsidP="00EF394F">
                      <w:pPr>
                        <w:numPr>
                          <w:ilvl w:val="1"/>
                          <w:numId w:val="4"/>
                        </w:numPr>
                        <w:spacing w:after="0" w:line="24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Data collection and analysis</w:t>
                      </w:r>
                    </w:p>
                    <w:p w14:paraId="4D376D09" w14:textId="5C880B49" w:rsidR="00702CB0" w:rsidRPr="00EF394F" w:rsidRDefault="00702CB0" w:rsidP="00702CB0">
                      <w:pPr>
                        <w:spacing w:after="0" w:line="240" w:lineRule="auto"/>
                        <w:ind w:left="1440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And much more!</w:t>
                      </w:r>
                    </w:p>
                    <w:p w14:paraId="194B4A99" w14:textId="77777777" w:rsidR="00EF394F" w:rsidRDefault="00EF394F" w:rsidP="00EF394F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</w:p>
                    <w:p w14:paraId="7879999C" w14:textId="13BD3C33" w:rsidR="001C559C" w:rsidRDefault="00EF394F" w:rsidP="00EF394F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  <w:r w:rsidRPr="00EF394F">
                        <w:rPr>
                          <w:color w:val="auto"/>
                        </w:rPr>
                        <w:t xml:space="preserve">Participants will be introduced to </w:t>
                      </w:r>
                      <w:r w:rsidR="00702CB0">
                        <w:rPr>
                          <w:color w:val="auto"/>
                        </w:rPr>
                        <w:t xml:space="preserve">DDA’s </w:t>
                      </w:r>
                      <w:r w:rsidR="00ED68CE" w:rsidRPr="00ED68CE">
                        <w:rPr>
                          <w:b/>
                          <w:bCs/>
                          <w:color w:val="auto"/>
                        </w:rPr>
                        <w:t>recently revised</w:t>
                      </w:r>
                      <w:r w:rsidR="00ED68CE">
                        <w:rPr>
                          <w:color w:val="auto"/>
                        </w:rPr>
                        <w:t xml:space="preserve"> </w:t>
                      </w:r>
                      <w:r w:rsidR="00702CB0">
                        <w:rPr>
                          <w:color w:val="auto"/>
                        </w:rPr>
                        <w:t xml:space="preserve">preferred structure of a functional assessment and positive behavior support plan and will leave with a foundation in how to write person-centered </w:t>
                      </w:r>
                      <w:r w:rsidR="008762E1">
                        <w:rPr>
                          <w:color w:val="auto"/>
                        </w:rPr>
                        <w:t>able-</w:t>
                      </w:r>
                      <w:r w:rsidR="00702CB0">
                        <w:rPr>
                          <w:color w:val="auto"/>
                        </w:rPr>
                        <w:t>to</w:t>
                      </w:r>
                      <w:r w:rsidR="008762E1">
                        <w:rPr>
                          <w:color w:val="auto"/>
                        </w:rPr>
                        <w:t xml:space="preserve">-be </w:t>
                      </w:r>
                      <w:r w:rsidR="00702CB0">
                        <w:rPr>
                          <w:color w:val="auto"/>
                        </w:rPr>
                        <w:t>implement</w:t>
                      </w:r>
                      <w:r w:rsidR="00B0612B">
                        <w:rPr>
                          <w:color w:val="auto"/>
                        </w:rPr>
                        <w:t>ed</w:t>
                      </w:r>
                      <w:r w:rsidR="00CC295E">
                        <w:rPr>
                          <w:color w:val="auto"/>
                        </w:rPr>
                        <w:t xml:space="preserve"> </w:t>
                      </w:r>
                      <w:r w:rsidR="00702CB0">
                        <w:rPr>
                          <w:color w:val="auto"/>
                        </w:rPr>
                        <w:t xml:space="preserve">plans and how to determine their effectiveness. </w:t>
                      </w:r>
                    </w:p>
                    <w:p w14:paraId="4C9F4E50" w14:textId="77777777" w:rsidR="008762E1" w:rsidRDefault="008762E1" w:rsidP="00EF394F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</w:p>
                    <w:p w14:paraId="1A1F318B" w14:textId="60812EE5" w:rsidR="008762E1" w:rsidRPr="00EF394F" w:rsidRDefault="008762E1" w:rsidP="00EF394F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This is a 2-day in-person training. Participants must attend both days to receiving continuing education credits. Each region’s clinical team participated in the development of this training.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50F511" w14:textId="77777777" w:rsidR="004001A0" w:rsidRDefault="004001A0" w:rsidP="009F75D3">
      <w:pPr>
        <w:keepNext/>
        <w:rPr>
          <w:sz w:val="24"/>
          <w:szCs w:val="24"/>
        </w:rPr>
      </w:pPr>
    </w:p>
    <w:p w14:paraId="17F3F9F9" w14:textId="0E628856" w:rsidR="00F805E4" w:rsidRDefault="008762E1" w:rsidP="009F75D3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>A little about your presenters:</w:t>
      </w:r>
    </w:p>
    <w:p w14:paraId="3F34A7B4" w14:textId="77777777" w:rsidR="00641C8C" w:rsidRDefault="008762E1" w:rsidP="009F75D3">
      <w:pPr>
        <w:keepNext/>
      </w:pPr>
      <w:r>
        <w:rPr>
          <w:noProof/>
        </w:rPr>
        <w:drawing>
          <wp:inline distT="0" distB="0" distL="0" distR="0" wp14:anchorId="36AD1A45" wp14:editId="536484E0">
            <wp:extent cx="1724025" cy="1635046"/>
            <wp:effectExtent l="0" t="0" r="0" b="3810"/>
            <wp:docPr id="1589544739" name="Picture 2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44739" name="Picture 2" descr="A person smiling for the camer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746" cy="166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BD6C17B" wp14:editId="5AE8885B">
                <wp:extent cx="5114925" cy="1495425"/>
                <wp:effectExtent l="0" t="0" r="9525" b="9525"/>
                <wp:docPr id="715948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13B4" w14:textId="51ECCDC9" w:rsidR="008762E1" w:rsidRDefault="003D3A59" w:rsidP="008762E1">
                            <w:pPr>
                              <w:spacing w:after="0" w:line="360" w:lineRule="auto"/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>Co-</w:t>
                            </w:r>
                            <w:r w:rsidR="008762E1" w:rsidRPr="00A84076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Presented by </w:t>
                            </w:r>
                            <w:r w:rsidR="008762E1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>Emily Branscum, PhD, BCBA-D</w:t>
                            </w:r>
                          </w:p>
                          <w:p w14:paraId="7A8CDC3E" w14:textId="21AD06CC" w:rsidR="008762E1" w:rsidRPr="001B3C4F" w:rsidRDefault="008762E1" w:rsidP="008762E1">
                            <w:pPr>
                              <w:spacing w:after="0"/>
                              <w:ind w:right="-156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Dr. B</w:t>
                            </w:r>
                            <w:r w:rsidRPr="001B3C4F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anscum</w:t>
                            </w:r>
                            <w:r w:rsidRPr="001B3C4F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has worked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over 25</w:t>
                            </w:r>
                            <w:r w:rsidRPr="001B3C4F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years with individuals with developmental disabilities and Autism. </w:t>
                            </w:r>
                            <w:r w:rsidR="004001A0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She</w:t>
                            </w:r>
                            <w:r w:rsidRPr="001B3C4F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works for the Developmental Disabilities Administration in Region 3 </w:t>
                            </w:r>
                            <w:r w:rsidR="004001A0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as the Field Services Psychologist </w:t>
                            </w:r>
                            <w:r w:rsidRPr="001B3C4F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with the Regional Clinical Team. </w:t>
                            </w:r>
                            <w:r w:rsidR="004001A0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Her passion is to bring evidence-based clinical-decision-making processes to every system she encounters. </w:t>
                            </w:r>
                          </w:p>
                          <w:p w14:paraId="08EA4078" w14:textId="77777777" w:rsidR="008762E1" w:rsidRPr="00BC6EDD" w:rsidRDefault="008762E1" w:rsidP="008762E1">
                            <w:pPr>
                              <w:spacing w:after="0" w:line="360" w:lineRule="auto"/>
                              <w:rPr>
                                <w:color w:val="111111"/>
                                <w:sz w:val="23"/>
                                <w:szCs w:val="23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D6C17B" id="Text Box 2" o:spid="_x0000_s1028" type="#_x0000_t202" style="width:402.75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" stroked="f">
                <v:textbox>
                  <w:txbxContent>
                    <w:p w14:paraId="6DFC13B4" w14:textId="51ECCDC9" w:rsidR="008762E1" w:rsidRDefault="003D3A59" w:rsidP="008762E1">
                      <w:pPr>
                        <w:spacing w:after="0" w:line="360" w:lineRule="auto"/>
                        <w:rPr>
                          <w:color w:val="4472C4" w:themeColor="accent5"/>
                          <w:sz w:val="28"/>
                          <w:szCs w:val="28"/>
                        </w:rPr>
                      </w:pPr>
                      <w:r>
                        <w:rPr>
                          <w:color w:val="4472C4" w:themeColor="accent5"/>
                          <w:sz w:val="28"/>
                          <w:szCs w:val="28"/>
                        </w:rPr>
                        <w:t>Co-</w:t>
                      </w:r>
                      <w:r w:rsidR="008762E1" w:rsidRPr="00A84076"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Presented by </w:t>
                      </w:r>
                      <w:r w:rsidR="008762E1">
                        <w:rPr>
                          <w:color w:val="4472C4" w:themeColor="accent5"/>
                          <w:sz w:val="28"/>
                          <w:szCs w:val="28"/>
                        </w:rPr>
                        <w:t>Emily Branscum, PhD, BCBA-D</w:t>
                      </w:r>
                    </w:p>
                    <w:p w14:paraId="7A8CDC3E" w14:textId="21AD06CC" w:rsidR="008762E1" w:rsidRPr="001B3C4F" w:rsidRDefault="008762E1" w:rsidP="008762E1">
                      <w:pPr>
                        <w:spacing w:after="0"/>
                        <w:ind w:right="-156"/>
                        <w:jc w:val="both"/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Dr. B</w:t>
                      </w:r>
                      <w:r w:rsidRPr="001B3C4F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r</w:t>
                      </w:r>
                      <w:r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anscum</w:t>
                      </w:r>
                      <w:r w:rsidRPr="001B3C4F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has worked </w:t>
                      </w:r>
                      <w:r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over 25</w:t>
                      </w:r>
                      <w:r w:rsidRPr="001B3C4F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years with individuals with developmental disabilities and Autism. </w:t>
                      </w:r>
                      <w:r w:rsidR="004001A0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She</w:t>
                      </w:r>
                      <w:r w:rsidRPr="001B3C4F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works for the Developmental Disabilities Administration in Region 3 </w:t>
                      </w:r>
                      <w:r w:rsidR="004001A0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as the Field Services Psychologist </w:t>
                      </w:r>
                      <w:r w:rsidRPr="001B3C4F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with the Regional Clinical Team. </w:t>
                      </w:r>
                      <w:r w:rsidR="004001A0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Her passion is to bring evidence-based clinical-decision-making processes to every system she encounters. </w:t>
                      </w:r>
                    </w:p>
                    <w:p w14:paraId="08EA4078" w14:textId="77777777" w:rsidR="008762E1" w:rsidRPr="00BC6EDD" w:rsidRDefault="008762E1" w:rsidP="008762E1">
                      <w:pPr>
                        <w:spacing w:after="0" w:line="360" w:lineRule="auto"/>
                        <w:rPr>
                          <w:color w:val="111111"/>
                          <w:sz w:val="23"/>
                          <w:szCs w:val="23"/>
                          <w14:ligatures w14:val="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C5E52">
        <w:t xml:space="preserve">     </w:t>
      </w:r>
    </w:p>
    <w:p w14:paraId="1A091427" w14:textId="0A56CE4A" w:rsidR="00A01D05" w:rsidRPr="001C5E52" w:rsidRDefault="001C5E52" w:rsidP="009F75D3">
      <w:pPr>
        <w:keepNext/>
        <w:rPr>
          <w:sz w:val="24"/>
          <w:szCs w:val="24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779EE745" wp14:editId="0A673FFF">
            <wp:extent cx="1711325" cy="1447488"/>
            <wp:effectExtent l="0" t="0" r="3175" b="635"/>
            <wp:docPr id="53075367" name="Picture 1" descr="A person smiling in a gard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5367" name="Picture 1" descr="A person smiling in a garden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674" cy="149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76666E">
        <w:rPr>
          <w:noProof/>
        </w:rPr>
        <mc:AlternateContent>
          <mc:Choice Requires="wps">
            <w:drawing>
              <wp:inline distT="0" distB="0" distL="0" distR="0" wp14:anchorId="5BDC9EE2" wp14:editId="42658252">
                <wp:extent cx="4991100" cy="2019300"/>
                <wp:effectExtent l="0" t="0" r="0" b="0"/>
                <wp:docPr id="10141718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423CE" w14:textId="3F1D889F" w:rsidR="0076666E" w:rsidRDefault="0076666E" w:rsidP="0076666E">
                            <w:pPr>
                              <w:spacing w:after="0" w:line="360" w:lineRule="auto"/>
                              <w:jc w:val="both"/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>Co-</w:t>
                            </w:r>
                            <w:r w:rsidRPr="00A84076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Presented by </w:t>
                            </w:r>
                            <w:r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>Jennifer Kaminsky, M.Ed., BCBA, LBA</w:t>
                            </w:r>
                          </w:p>
                          <w:p w14:paraId="5DFE5CCB" w14:textId="20AC1646" w:rsidR="0076666E" w:rsidRPr="001C5E52" w:rsidRDefault="0076666E" w:rsidP="00641C8C">
                            <w:p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C5E52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Jenny is a </w:t>
                            </w:r>
                            <w:proofErr w:type="gramStart"/>
                            <w:r w:rsidRPr="001C5E52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Board Certified</w:t>
                            </w:r>
                            <w:proofErr w:type="gramEnd"/>
                            <w:r w:rsidRPr="001C5E52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Behavior Analyst and Licensed Behavior Analyst in the state of Washington. She currently serves as a Psychology Associate for DDA’s Regional Clinical Team in Region 3. Jenny has been working with individuals with disabilities for over a decade. She has worked with clients, families, caregivers, and educators in a wide variety of settings. Her passion is working with people with developmental disabilities and their caregivers to promote meaningful change. </w:t>
                            </w:r>
                          </w:p>
                          <w:p w14:paraId="023AB21D" w14:textId="77777777" w:rsidR="0076666E" w:rsidRPr="00BC6EDD" w:rsidRDefault="0076666E" w:rsidP="0076666E">
                            <w:pPr>
                              <w:spacing w:after="0" w:line="360" w:lineRule="auto"/>
                              <w:jc w:val="both"/>
                              <w:rPr>
                                <w:color w:val="111111"/>
                                <w:sz w:val="23"/>
                                <w:szCs w:val="23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DC9EE2" id="_x0000_s1029" type="#_x0000_t202" style="width:393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" stroked="f">
                <v:textbox>
                  <w:txbxContent>
                    <w:p w14:paraId="32A423CE" w14:textId="3F1D889F" w:rsidR="0076666E" w:rsidRDefault="0076666E" w:rsidP="0076666E">
                      <w:pPr>
                        <w:spacing w:after="0" w:line="360" w:lineRule="auto"/>
                        <w:jc w:val="both"/>
                        <w:rPr>
                          <w:color w:val="4472C4" w:themeColor="accent5"/>
                          <w:sz w:val="28"/>
                          <w:szCs w:val="28"/>
                        </w:rPr>
                      </w:pPr>
                      <w:r>
                        <w:rPr>
                          <w:color w:val="4472C4" w:themeColor="accent5"/>
                          <w:sz w:val="28"/>
                          <w:szCs w:val="28"/>
                        </w:rPr>
                        <w:t>Co-</w:t>
                      </w:r>
                      <w:r w:rsidRPr="00A84076"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Presented by </w:t>
                      </w:r>
                      <w:r>
                        <w:rPr>
                          <w:color w:val="4472C4" w:themeColor="accent5"/>
                          <w:sz w:val="28"/>
                          <w:szCs w:val="28"/>
                        </w:rPr>
                        <w:t>Jennifer Kaminsky, M.Ed., BCBA, LBA</w:t>
                      </w:r>
                    </w:p>
                    <w:p w14:paraId="5DFE5CCB" w14:textId="20AC1646" w:rsidR="0076666E" w:rsidRPr="001C5E52" w:rsidRDefault="0076666E" w:rsidP="00641C8C">
                      <w:p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1C5E52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Jenny is a </w:t>
                      </w:r>
                      <w:proofErr w:type="gramStart"/>
                      <w:r w:rsidRPr="001C5E52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Board Certified</w:t>
                      </w:r>
                      <w:proofErr w:type="gramEnd"/>
                      <w:r w:rsidRPr="001C5E52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Behavior Analyst and Licensed Behavior Analyst in the state of Washington. She currently serves as a Psychology Associate for DDA’s Regional Clinical Team in Region 3. Jenny has been working with individuals with disabilities for over a decade. She has worked with clients, families, caregivers, and educators in a wide variety of settings. Her passion is working with people with developmental disabilities and their caregivers to promote meaningful change. </w:t>
                      </w:r>
                    </w:p>
                    <w:p w14:paraId="023AB21D" w14:textId="77777777" w:rsidR="0076666E" w:rsidRPr="00BC6EDD" w:rsidRDefault="0076666E" w:rsidP="0076666E">
                      <w:pPr>
                        <w:spacing w:after="0" w:line="360" w:lineRule="auto"/>
                        <w:jc w:val="both"/>
                        <w:rPr>
                          <w:color w:val="111111"/>
                          <w:sz w:val="23"/>
                          <w:szCs w:val="23"/>
                          <w14:ligatures w14:val="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</w:t>
      </w:r>
    </w:p>
    <w:p w14:paraId="009875CE" w14:textId="147D24F7" w:rsidR="003D3A59" w:rsidRDefault="001C5E52" w:rsidP="009F75D3">
      <w:pPr>
        <w:keepNext/>
      </w:pPr>
      <w:r>
        <w:t xml:space="preserve">    </w:t>
      </w:r>
    </w:p>
    <w:p w14:paraId="3CA797DF" w14:textId="77777777" w:rsidR="00641C8C" w:rsidRDefault="00641C8C" w:rsidP="009F75D3">
      <w:pPr>
        <w:keepNext/>
      </w:pPr>
    </w:p>
    <w:p w14:paraId="75206856" w14:textId="1930CF96" w:rsidR="008762E1" w:rsidRDefault="00A01D05" w:rsidP="009F75D3">
      <w:pPr>
        <w:keepNext/>
      </w:pPr>
      <w:r w:rsidRPr="00431AD7">
        <w:rPr>
          <w:rFonts w:ascii="Times New Roman" w:hAnsi="Times New Roman" w:cs="Times New Roman"/>
          <w:i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inline distT="0" distB="0" distL="0" distR="0" wp14:anchorId="69E5BD7F" wp14:editId="13A1A14B">
                <wp:extent cx="6744253" cy="2695575"/>
                <wp:effectExtent l="0" t="0" r="0" b="9525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253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A5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F11068" w14:textId="6C42C12E" w:rsidR="00A01D05" w:rsidRPr="00A84076" w:rsidRDefault="00A01D05" w:rsidP="00A01D05">
                            <w:pPr>
                              <w:pStyle w:val="BodyText"/>
                              <w:widowControl w:val="0"/>
                              <w:jc w:val="center"/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84076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Class Size: Limited to </w:t>
                            </w:r>
                            <w:r w:rsidR="009450E4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30</w:t>
                            </w:r>
                            <w:r w:rsidRPr="00A84076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Participants</w:t>
                            </w:r>
                            <w:r w:rsidRPr="00A84076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420F2C70" w14:textId="77777777" w:rsidR="00A01D05" w:rsidRPr="00A84076" w:rsidRDefault="00A01D05" w:rsidP="00A01D05">
                            <w:pPr>
                              <w:pStyle w:val="BodyText"/>
                              <w:widowControl w:val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84076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Additional classes are listed online at</w:t>
                            </w:r>
                            <w:r w:rsidRPr="00A84076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hyperlink r:id="rId12" w:history="1">
                              <w:r w:rsidRPr="00A84076">
                                <w:rPr>
                                  <w:rStyle w:val="Hyperlink"/>
                                  <w:rFonts w:ascii="Calibri" w:eastAsiaTheme="majorEastAsia" w:hAnsi="Calibri" w:cs="Times New Roman"/>
                                  <w:sz w:val="24"/>
                                  <w:szCs w:val="24"/>
                                  <w14:ligatures w14:val="none"/>
                                </w:rPr>
                                <w:t>DDA Provider Training Opportunities</w:t>
                              </w:r>
                            </w:hyperlink>
                          </w:p>
                          <w:p w14:paraId="41FCFFB4" w14:textId="77777777" w:rsidR="00A01D05" w:rsidRDefault="00A01D05" w:rsidP="00A01D05">
                            <w:pPr>
                              <w:pStyle w:val="ListParagraph"/>
                              <w:widowControl w:val="0"/>
                              <w:spacing w:line="276" w:lineRule="auto"/>
                              <w:ind w:left="70"/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Please Note: </w:t>
                            </w:r>
                          </w:p>
                          <w:p w14:paraId="21EA7DCD" w14:textId="646022CB" w:rsidR="00A01D05" w:rsidRDefault="00A01D05" w:rsidP="00A01D0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Training starts promptly at the stated times. If you are late, you may not receive credit.</w:t>
                            </w:r>
                          </w:p>
                          <w:p w14:paraId="3BE8DA0B" w14:textId="1B92072F" w:rsidR="00A01D05" w:rsidRDefault="00A01D05" w:rsidP="00A01D0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Please print any handouts as they will be used in the class.</w:t>
                            </w:r>
                          </w:p>
                          <w:p w14:paraId="0E9AB938" w14:textId="4AB4F0F3" w:rsidR="00A01D05" w:rsidRDefault="00A01D05" w:rsidP="00A01D0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This training is designed to be interactive.</w:t>
                            </w:r>
                          </w:p>
                          <w:p w14:paraId="5CF72A86" w14:textId="3AA9DD37" w:rsidR="002D5F44" w:rsidRDefault="002D5F44" w:rsidP="00A01D0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Please note that this is an in-person training.</w:t>
                            </w:r>
                          </w:p>
                          <w:p w14:paraId="057C9B63" w14:textId="452384D8" w:rsidR="00F075BA" w:rsidRPr="009450E4" w:rsidRDefault="00F075BA" w:rsidP="00A01D0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If you have any questions about this training, please contact </w:t>
                            </w:r>
                            <w:r w:rsidR="0041774E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Jenny Kaminsky at </w:t>
                            </w:r>
                            <w:hyperlink r:id="rId13" w:history="1">
                              <w:r w:rsidR="009450E4" w:rsidRPr="00A67585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  <w14:textFill>
                                    <w14:solidFill>
                                      <w14:srgbClr w14:val="0000FF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jennifer.kaminsky@dshs.wa.gov</w:t>
                              </w:r>
                            </w:hyperlink>
                          </w:p>
                          <w:p w14:paraId="2DFC070A" w14:textId="77777777" w:rsidR="009450E4" w:rsidRDefault="009450E4" w:rsidP="009450E4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700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7F649DB" w14:textId="77777777" w:rsidR="00F075BA" w:rsidRPr="0041774E" w:rsidRDefault="00F075BA" w:rsidP="0041774E">
                            <w:pPr>
                              <w:widowControl w:val="0"/>
                              <w:spacing w:after="0" w:line="240" w:lineRule="auto"/>
                              <w:ind w:left="340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0A58A36" w14:textId="77777777" w:rsidR="00A01D05" w:rsidRDefault="00A01D05" w:rsidP="00A01D05">
                            <w:pPr>
                              <w:pStyle w:val="BodyText"/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AFCD63B" w14:textId="77777777" w:rsidR="003D3A59" w:rsidRDefault="003D3A59" w:rsidP="00A01D05">
                            <w:pPr>
                              <w:pStyle w:val="BodyText"/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01A4D0EB" w14:textId="77777777" w:rsidR="003D3A59" w:rsidRDefault="003D3A59" w:rsidP="00A01D05">
                            <w:pPr>
                              <w:pStyle w:val="BodyText"/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DFB6E84" w14:textId="77777777" w:rsidR="003D3A59" w:rsidRDefault="003D3A59" w:rsidP="00A01D05">
                            <w:pPr>
                              <w:pStyle w:val="BodyText"/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2958F63B" w14:textId="77777777" w:rsidR="003D3A59" w:rsidRPr="00D37845" w:rsidRDefault="003D3A59" w:rsidP="00A01D05">
                            <w:pPr>
                              <w:pStyle w:val="BodyText"/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E5BD7F" id="_x0000_s1030" type="#_x0000_t202" style="width:531.05pt;height:2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" filled="f" fillcolor="#80a509" stroked="f" strokecolor="#2a5580" strokeweight=".5pt">
                <v:textbox inset="3.6pt,,3.6pt">
                  <w:txbxContent>
                    <w:p w14:paraId="33F11068" w14:textId="6C42C12E" w:rsidR="00A01D05" w:rsidRPr="00A84076" w:rsidRDefault="00A01D05" w:rsidP="00A01D05">
                      <w:pPr>
                        <w:pStyle w:val="BodyText"/>
                        <w:widowControl w:val="0"/>
                        <w:jc w:val="center"/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A84076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Class Size: Limited to </w:t>
                      </w:r>
                      <w:r w:rsidR="009450E4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>30</w:t>
                      </w:r>
                      <w:r w:rsidRPr="00A84076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Participants</w:t>
                      </w:r>
                      <w:r w:rsidRPr="00A84076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420F2C70" w14:textId="77777777" w:rsidR="00A01D05" w:rsidRPr="00A84076" w:rsidRDefault="00A01D05" w:rsidP="00A01D05">
                      <w:pPr>
                        <w:pStyle w:val="BodyText"/>
                        <w:widowControl w:val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A84076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>Additional classes are listed online at</w:t>
                      </w:r>
                      <w:r w:rsidRPr="00A84076"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hyperlink r:id="rId14" w:history="1">
                        <w:r w:rsidRPr="00A84076">
                          <w:rPr>
                            <w:rStyle w:val="Hyperlink"/>
                            <w:rFonts w:ascii="Calibri" w:eastAsiaTheme="majorEastAsia" w:hAnsi="Calibri" w:cs="Times New Roman"/>
                            <w:sz w:val="24"/>
                            <w:szCs w:val="24"/>
                            <w14:ligatures w14:val="none"/>
                          </w:rPr>
                          <w:t>DDA Provider Training Opportunities</w:t>
                        </w:r>
                      </w:hyperlink>
                    </w:p>
                    <w:p w14:paraId="41FCFFB4" w14:textId="77777777" w:rsidR="00A01D05" w:rsidRDefault="00A01D05" w:rsidP="00A01D05">
                      <w:pPr>
                        <w:pStyle w:val="ListParagraph"/>
                        <w:widowControl w:val="0"/>
                        <w:spacing w:line="276" w:lineRule="auto"/>
                        <w:ind w:left="70"/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 xml:space="preserve">Please Note: </w:t>
                      </w:r>
                    </w:p>
                    <w:p w14:paraId="21EA7DCD" w14:textId="646022CB" w:rsidR="00A01D05" w:rsidRDefault="00A01D05" w:rsidP="00A01D05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Training starts promptly at the stated times. If you are late, you may not receive credit.</w:t>
                      </w:r>
                    </w:p>
                    <w:p w14:paraId="3BE8DA0B" w14:textId="1B92072F" w:rsidR="00A01D05" w:rsidRDefault="00A01D05" w:rsidP="00A01D05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Please print any handouts as they will be used in the class.</w:t>
                      </w:r>
                    </w:p>
                    <w:p w14:paraId="0E9AB938" w14:textId="4AB4F0F3" w:rsidR="00A01D05" w:rsidRDefault="00A01D05" w:rsidP="00A01D05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This training is designed to be interactive.</w:t>
                      </w:r>
                    </w:p>
                    <w:p w14:paraId="5CF72A86" w14:textId="3AA9DD37" w:rsidR="002D5F44" w:rsidRDefault="002D5F44" w:rsidP="00A01D05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Please note that this is an in-person training.</w:t>
                      </w:r>
                    </w:p>
                    <w:p w14:paraId="057C9B63" w14:textId="452384D8" w:rsidR="00F075BA" w:rsidRPr="009450E4" w:rsidRDefault="00F075BA" w:rsidP="00A01D05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If you have any questions about this training, please contact </w:t>
                      </w:r>
                      <w:r w:rsidR="0041774E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Jenny Kaminsky at </w:t>
                      </w:r>
                      <w:hyperlink r:id="rId15" w:history="1">
                        <w:r w:rsidR="009450E4" w:rsidRPr="00A67585">
                          <w:rPr>
                            <w:rStyle w:val="Hyperlink"/>
                            <w:b/>
                            <w:sz w:val="24"/>
                            <w:szCs w:val="24"/>
                            <w14:textFill>
                              <w14:solidFill>
                                <w14:srgbClr w14:val="0000FF">
                                  <w14:lumMod w14:val="75000"/>
                                </w14:srgbClr>
                              </w14:solidFill>
                            </w14:textFill>
                          </w:rPr>
                          <w:t>jennifer.kaminsky@dshs.wa.gov</w:t>
                        </w:r>
                      </w:hyperlink>
                    </w:p>
                    <w:p w14:paraId="2DFC070A" w14:textId="77777777" w:rsidR="009450E4" w:rsidRDefault="009450E4" w:rsidP="009450E4">
                      <w:pPr>
                        <w:pStyle w:val="ListParagraph"/>
                        <w:widowControl w:val="0"/>
                        <w:spacing w:after="0" w:line="240" w:lineRule="auto"/>
                        <w:ind w:left="700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14:paraId="07F649DB" w14:textId="77777777" w:rsidR="00F075BA" w:rsidRPr="0041774E" w:rsidRDefault="00F075BA" w:rsidP="0041774E">
                      <w:pPr>
                        <w:widowControl w:val="0"/>
                        <w:spacing w:after="0" w:line="240" w:lineRule="auto"/>
                        <w:ind w:left="340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14:paraId="30A58A36" w14:textId="77777777" w:rsidR="00A01D05" w:rsidRDefault="00A01D05" w:rsidP="00A01D05">
                      <w:pPr>
                        <w:pStyle w:val="BodyText"/>
                        <w:widowControl w:val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AFCD63B" w14:textId="77777777" w:rsidR="003D3A59" w:rsidRDefault="003D3A59" w:rsidP="00A01D05">
                      <w:pPr>
                        <w:pStyle w:val="BodyText"/>
                        <w:widowControl w:val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01A4D0EB" w14:textId="77777777" w:rsidR="003D3A59" w:rsidRDefault="003D3A59" w:rsidP="00A01D05">
                      <w:pPr>
                        <w:pStyle w:val="BodyText"/>
                        <w:widowControl w:val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DFB6E84" w14:textId="77777777" w:rsidR="003D3A59" w:rsidRDefault="003D3A59" w:rsidP="00A01D05">
                      <w:pPr>
                        <w:pStyle w:val="BodyText"/>
                        <w:widowControl w:val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2958F63B" w14:textId="77777777" w:rsidR="003D3A59" w:rsidRPr="00D37845" w:rsidRDefault="003D3A59" w:rsidP="00A01D05">
                      <w:pPr>
                        <w:pStyle w:val="BodyText"/>
                        <w:widowControl w:val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762E1" w:rsidSect="00D37845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020D7" w14:textId="77777777" w:rsidR="002A5AA9" w:rsidRDefault="002A5AA9" w:rsidP="004001A0">
      <w:pPr>
        <w:spacing w:after="0" w:line="240" w:lineRule="auto"/>
      </w:pPr>
      <w:r>
        <w:separator/>
      </w:r>
    </w:p>
  </w:endnote>
  <w:endnote w:type="continuationSeparator" w:id="0">
    <w:p w14:paraId="43873333" w14:textId="77777777" w:rsidR="002A5AA9" w:rsidRDefault="002A5AA9" w:rsidP="0040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CBC1" w14:textId="77777777" w:rsidR="002A5AA9" w:rsidRDefault="002A5AA9" w:rsidP="004001A0">
      <w:pPr>
        <w:spacing w:after="0" w:line="240" w:lineRule="auto"/>
      </w:pPr>
      <w:r>
        <w:separator/>
      </w:r>
    </w:p>
  </w:footnote>
  <w:footnote w:type="continuationSeparator" w:id="0">
    <w:p w14:paraId="3F562161" w14:textId="77777777" w:rsidR="002A5AA9" w:rsidRDefault="002A5AA9" w:rsidP="0040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E980F" w14:textId="419833BC" w:rsidR="004001A0" w:rsidRDefault="004001A0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1C106F14" wp14:editId="3D8216AD">
              <wp:extent cx="4762005" cy="1194075"/>
              <wp:effectExtent l="0" t="0" r="635" b="6350"/>
              <wp:docPr id="1896034691" name="Text Box 18960346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4762005" cy="1194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2D7D0C" w14:textId="77777777" w:rsidR="004001A0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b/>
                              <w:bCs/>
                              <w:caps/>
                              <w:color w:val="0E3A9C"/>
                              <w:sz w:val="24"/>
                              <w:szCs w:val="24"/>
                              <w14:ligatures w14:val="none"/>
                            </w:rPr>
                          </w:pPr>
                        </w:p>
                        <w:p w14:paraId="6D233DA7" w14:textId="77777777" w:rsidR="004001A0" w:rsidRPr="00A84076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</w:pPr>
                          <w:r w:rsidRPr="00A84076">
                            <w:rPr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  <w:t xml:space="preserve">R3 </w:t>
                          </w:r>
                          <w:r>
                            <w:rPr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  <w:t>IN-PERSON</w:t>
                          </w:r>
                          <w:r w:rsidRPr="00A84076">
                            <w:rPr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  <w:t xml:space="preserve"> TRaining </w:t>
                          </w:r>
                        </w:p>
                        <w:p w14:paraId="7C011917" w14:textId="77777777" w:rsidR="004001A0" w:rsidRPr="00BD4107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b/>
                              <w:bCs/>
                              <w:caps/>
                              <w:color w:val="0E3A9C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BD4107">
                            <w:rPr>
                              <w:b/>
                              <w:bCs/>
                              <w:caps/>
                              <w:color w:val="0E3A9C"/>
                              <w:sz w:val="24"/>
                              <w:szCs w:val="24"/>
                              <w14:ligatures w14:val="none"/>
                            </w:rPr>
                            <w:t>Developmental disabilities administration</w:t>
                          </w:r>
                        </w:p>
                        <w:p w14:paraId="512C7713" w14:textId="77777777" w:rsidR="004001A0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b/>
                              <w:bCs/>
                              <w:caps/>
                              <w:color w:val="0E3A9C"/>
                              <w:sz w:val="40"/>
                              <w:szCs w:val="40"/>
                              <w14:ligatures w14:val="none"/>
                            </w:rPr>
                          </w:pPr>
                          <w:r w:rsidRPr="009F75D3">
                            <w:rPr>
                              <w:b/>
                              <w:bCs/>
                              <w:caps/>
                              <w:color w:val="0E3A9C"/>
                              <w:sz w:val="40"/>
                              <w:szCs w:val="40"/>
                              <w14:ligatures w14:val="none"/>
                            </w:rPr>
                            <w:t>Continuing education Training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C106F14" id="_x0000_t202" coordsize="21600,21600" o:spt="202" path="m,l,21600r21600,l21600,xe">
              <v:stroke joinstyle="miter"/>
              <v:path gradientshapeok="t" o:connecttype="rect"/>
            </v:shapetype>
            <v:shape id="Text Box 1896034691" o:spid="_x0000_s1031" type="#_x0000_t202" style="width:374.95pt;height:94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" fillcolor="white [3201]" stroked="f" strokeweight=".5pt">
              <v:textbox>
                <w:txbxContent>
                  <w:p w14:paraId="752D7D0C" w14:textId="77777777" w:rsidR="004001A0" w:rsidRDefault="004001A0" w:rsidP="004001A0">
                    <w:pPr>
                      <w:widowControl w:val="0"/>
                      <w:spacing w:after="0" w:line="264" w:lineRule="auto"/>
                      <w:jc w:val="center"/>
                      <w:rPr>
                        <w:b/>
                        <w:bCs/>
                        <w:caps/>
                        <w:color w:val="0E3A9C"/>
                        <w:sz w:val="24"/>
                        <w:szCs w:val="24"/>
                        <w14:ligatures w14:val="none"/>
                      </w:rPr>
                    </w:pPr>
                  </w:p>
                  <w:p w14:paraId="6D233DA7" w14:textId="77777777" w:rsidR="004001A0" w:rsidRPr="00A84076" w:rsidRDefault="004001A0" w:rsidP="004001A0">
                    <w:pPr>
                      <w:widowControl w:val="0"/>
                      <w:spacing w:after="0" w:line="264" w:lineRule="auto"/>
                      <w:jc w:val="center"/>
                      <w:rPr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</w:pPr>
                    <w:r w:rsidRPr="00A84076">
                      <w:rPr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  <w:t xml:space="preserve">R3 </w:t>
                    </w:r>
                    <w:r>
                      <w:rPr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  <w:t>IN-PERSON</w:t>
                    </w:r>
                    <w:r w:rsidRPr="00A84076">
                      <w:rPr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  <w:t xml:space="preserve"> TRaining </w:t>
                    </w:r>
                  </w:p>
                  <w:p w14:paraId="7C011917" w14:textId="77777777" w:rsidR="004001A0" w:rsidRPr="00BD4107" w:rsidRDefault="004001A0" w:rsidP="004001A0">
                    <w:pPr>
                      <w:widowControl w:val="0"/>
                      <w:spacing w:after="0" w:line="264" w:lineRule="auto"/>
                      <w:jc w:val="center"/>
                      <w:rPr>
                        <w:b/>
                        <w:bCs/>
                        <w:caps/>
                        <w:color w:val="0E3A9C"/>
                        <w:sz w:val="24"/>
                        <w:szCs w:val="24"/>
                        <w14:ligatures w14:val="none"/>
                      </w:rPr>
                    </w:pPr>
                    <w:r w:rsidRPr="00BD4107">
                      <w:rPr>
                        <w:b/>
                        <w:bCs/>
                        <w:caps/>
                        <w:color w:val="0E3A9C"/>
                        <w:sz w:val="24"/>
                        <w:szCs w:val="24"/>
                        <w14:ligatures w14:val="none"/>
                      </w:rPr>
                      <w:t>Developmental disabilities administration</w:t>
                    </w:r>
                  </w:p>
                  <w:p w14:paraId="512C7713" w14:textId="77777777" w:rsidR="004001A0" w:rsidRDefault="004001A0" w:rsidP="004001A0">
                    <w:pPr>
                      <w:widowControl w:val="0"/>
                      <w:spacing w:after="0" w:line="264" w:lineRule="auto"/>
                      <w:jc w:val="center"/>
                      <w:rPr>
                        <w:b/>
                        <w:bCs/>
                        <w:caps/>
                        <w:color w:val="0E3A9C"/>
                        <w:sz w:val="40"/>
                        <w:szCs w:val="40"/>
                        <w14:ligatures w14:val="none"/>
                      </w:rPr>
                    </w:pPr>
                    <w:r w:rsidRPr="009F75D3">
                      <w:rPr>
                        <w:b/>
                        <w:bCs/>
                        <w:caps/>
                        <w:color w:val="0E3A9C"/>
                        <w:sz w:val="40"/>
                        <w:szCs w:val="40"/>
                        <w14:ligatures w14:val="none"/>
                      </w:rPr>
                      <w:t>Continuing education Training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14:ligatures w14:val="none"/>
        <w14:cntxtAlts w14:val="0"/>
      </w:rPr>
      <w:drawing>
        <wp:inline distT="0" distB="0" distL="0" distR="0" wp14:anchorId="07057E3B" wp14:editId="78C8431F">
          <wp:extent cx="1768475" cy="1056640"/>
          <wp:effectExtent l="0" t="0" r="3175" b="0"/>
          <wp:docPr id="931793476" name="Picture 931793476" descr="DDA pic to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DDA pic to col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60" cy="107754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40281FC4" w14:textId="77777777" w:rsidR="004001A0" w:rsidRDefault="00400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1F7C"/>
    <w:multiLevelType w:val="hybridMultilevel"/>
    <w:tmpl w:val="AD72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731F"/>
    <w:multiLevelType w:val="hybridMultilevel"/>
    <w:tmpl w:val="972AB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E68CF"/>
    <w:multiLevelType w:val="hybridMultilevel"/>
    <w:tmpl w:val="55C49C22"/>
    <w:lvl w:ilvl="0" w:tplc="62B06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30EF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21642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DEEF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D56B6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AE3E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3E094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D52F1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7CE9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68CE6550"/>
    <w:multiLevelType w:val="hybridMultilevel"/>
    <w:tmpl w:val="DE5E767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293870750">
    <w:abstractNumId w:val="1"/>
  </w:num>
  <w:num w:numId="2" w16cid:durableId="93675935">
    <w:abstractNumId w:val="0"/>
  </w:num>
  <w:num w:numId="3" w16cid:durableId="596408450">
    <w:abstractNumId w:val="3"/>
  </w:num>
  <w:num w:numId="4" w16cid:durableId="1524515202">
    <w:abstractNumId w:val="2"/>
  </w:num>
  <w:num w:numId="5" w16cid:durableId="571240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A6"/>
    <w:rsid w:val="00005EA9"/>
    <w:rsid w:val="00011717"/>
    <w:rsid w:val="00025CCA"/>
    <w:rsid w:val="000456D1"/>
    <w:rsid w:val="0006038A"/>
    <w:rsid w:val="000630B5"/>
    <w:rsid w:val="00086A29"/>
    <w:rsid w:val="00087D0F"/>
    <w:rsid w:val="000A1A23"/>
    <w:rsid w:val="000E1188"/>
    <w:rsid w:val="000E21CC"/>
    <w:rsid w:val="000E3A85"/>
    <w:rsid w:val="000F4809"/>
    <w:rsid w:val="000F75AE"/>
    <w:rsid w:val="00110E2B"/>
    <w:rsid w:val="00124BC2"/>
    <w:rsid w:val="00142BB6"/>
    <w:rsid w:val="00187149"/>
    <w:rsid w:val="001C559C"/>
    <w:rsid w:val="001C5E52"/>
    <w:rsid w:val="001D0064"/>
    <w:rsid w:val="001F2E85"/>
    <w:rsid w:val="002004E0"/>
    <w:rsid w:val="00222D75"/>
    <w:rsid w:val="00231863"/>
    <w:rsid w:val="0027165E"/>
    <w:rsid w:val="002805A6"/>
    <w:rsid w:val="002A582C"/>
    <w:rsid w:val="002A5AA9"/>
    <w:rsid w:val="002A7C3F"/>
    <w:rsid w:val="002C7ED9"/>
    <w:rsid w:val="002D3EDF"/>
    <w:rsid w:val="002D5F44"/>
    <w:rsid w:val="00340264"/>
    <w:rsid w:val="003553FC"/>
    <w:rsid w:val="00356636"/>
    <w:rsid w:val="00393AB4"/>
    <w:rsid w:val="003976C2"/>
    <w:rsid w:val="003B1B86"/>
    <w:rsid w:val="003D3A59"/>
    <w:rsid w:val="003F2449"/>
    <w:rsid w:val="004001A0"/>
    <w:rsid w:val="004109C6"/>
    <w:rsid w:val="0041774E"/>
    <w:rsid w:val="004212AA"/>
    <w:rsid w:val="00446F14"/>
    <w:rsid w:val="00492950"/>
    <w:rsid w:val="00495EF3"/>
    <w:rsid w:val="004A122D"/>
    <w:rsid w:val="004B7D0F"/>
    <w:rsid w:val="004C01BC"/>
    <w:rsid w:val="004D25FC"/>
    <w:rsid w:val="0051103E"/>
    <w:rsid w:val="00530760"/>
    <w:rsid w:val="00541873"/>
    <w:rsid w:val="00543127"/>
    <w:rsid w:val="00544260"/>
    <w:rsid w:val="005905BF"/>
    <w:rsid w:val="00594433"/>
    <w:rsid w:val="005957A3"/>
    <w:rsid w:val="00596348"/>
    <w:rsid w:val="005A5885"/>
    <w:rsid w:val="005B2CAC"/>
    <w:rsid w:val="005C2A9B"/>
    <w:rsid w:val="005E431A"/>
    <w:rsid w:val="0060504F"/>
    <w:rsid w:val="0062280E"/>
    <w:rsid w:val="00626D64"/>
    <w:rsid w:val="0063196D"/>
    <w:rsid w:val="00637ED6"/>
    <w:rsid w:val="00641C8C"/>
    <w:rsid w:val="00663A84"/>
    <w:rsid w:val="00672243"/>
    <w:rsid w:val="00687EBB"/>
    <w:rsid w:val="00695A67"/>
    <w:rsid w:val="0069756C"/>
    <w:rsid w:val="006A14A1"/>
    <w:rsid w:val="006D23AA"/>
    <w:rsid w:val="006D7636"/>
    <w:rsid w:val="006E6054"/>
    <w:rsid w:val="006E651A"/>
    <w:rsid w:val="00702CB0"/>
    <w:rsid w:val="0070329C"/>
    <w:rsid w:val="00737A22"/>
    <w:rsid w:val="00740572"/>
    <w:rsid w:val="00756AA6"/>
    <w:rsid w:val="0076666E"/>
    <w:rsid w:val="0077369F"/>
    <w:rsid w:val="007A6372"/>
    <w:rsid w:val="007C3E82"/>
    <w:rsid w:val="007E1284"/>
    <w:rsid w:val="007E6DDC"/>
    <w:rsid w:val="007F14E9"/>
    <w:rsid w:val="0081019A"/>
    <w:rsid w:val="00812A37"/>
    <w:rsid w:val="0082696A"/>
    <w:rsid w:val="00857335"/>
    <w:rsid w:val="00864930"/>
    <w:rsid w:val="008762E1"/>
    <w:rsid w:val="00891A31"/>
    <w:rsid w:val="008A0535"/>
    <w:rsid w:val="008C31C7"/>
    <w:rsid w:val="008C5539"/>
    <w:rsid w:val="008F63D9"/>
    <w:rsid w:val="0091164B"/>
    <w:rsid w:val="009213FB"/>
    <w:rsid w:val="009450E4"/>
    <w:rsid w:val="00971053"/>
    <w:rsid w:val="009C1FBA"/>
    <w:rsid w:val="009C68D0"/>
    <w:rsid w:val="009F163F"/>
    <w:rsid w:val="009F75D3"/>
    <w:rsid w:val="00A0099E"/>
    <w:rsid w:val="00A01D05"/>
    <w:rsid w:val="00A160F0"/>
    <w:rsid w:val="00A16F89"/>
    <w:rsid w:val="00A20081"/>
    <w:rsid w:val="00A66F45"/>
    <w:rsid w:val="00A84076"/>
    <w:rsid w:val="00AA3272"/>
    <w:rsid w:val="00AA7001"/>
    <w:rsid w:val="00AB1003"/>
    <w:rsid w:val="00AD7B7F"/>
    <w:rsid w:val="00AF49DF"/>
    <w:rsid w:val="00B0612B"/>
    <w:rsid w:val="00B46826"/>
    <w:rsid w:val="00B66003"/>
    <w:rsid w:val="00B90276"/>
    <w:rsid w:val="00B976C0"/>
    <w:rsid w:val="00BA343E"/>
    <w:rsid w:val="00BA48C2"/>
    <w:rsid w:val="00BC0B89"/>
    <w:rsid w:val="00BC6EDD"/>
    <w:rsid w:val="00C13123"/>
    <w:rsid w:val="00C2332E"/>
    <w:rsid w:val="00C37F39"/>
    <w:rsid w:val="00C6076B"/>
    <w:rsid w:val="00C80DBF"/>
    <w:rsid w:val="00C87B4F"/>
    <w:rsid w:val="00CA1C1D"/>
    <w:rsid w:val="00CB459A"/>
    <w:rsid w:val="00CC295E"/>
    <w:rsid w:val="00CC3F2B"/>
    <w:rsid w:val="00CD15CC"/>
    <w:rsid w:val="00D15498"/>
    <w:rsid w:val="00D15BCE"/>
    <w:rsid w:val="00D203E9"/>
    <w:rsid w:val="00D3146D"/>
    <w:rsid w:val="00D37845"/>
    <w:rsid w:val="00D44C92"/>
    <w:rsid w:val="00D500EA"/>
    <w:rsid w:val="00D53BD4"/>
    <w:rsid w:val="00D56303"/>
    <w:rsid w:val="00D67944"/>
    <w:rsid w:val="00D7079D"/>
    <w:rsid w:val="00D7172F"/>
    <w:rsid w:val="00D74E68"/>
    <w:rsid w:val="00D810A6"/>
    <w:rsid w:val="00DA03A5"/>
    <w:rsid w:val="00DB7315"/>
    <w:rsid w:val="00DC733F"/>
    <w:rsid w:val="00E25CB5"/>
    <w:rsid w:val="00E267A0"/>
    <w:rsid w:val="00E47848"/>
    <w:rsid w:val="00E72434"/>
    <w:rsid w:val="00ED54F1"/>
    <w:rsid w:val="00ED5DA7"/>
    <w:rsid w:val="00ED68CE"/>
    <w:rsid w:val="00EF394F"/>
    <w:rsid w:val="00EF7FAA"/>
    <w:rsid w:val="00F06C59"/>
    <w:rsid w:val="00F075BA"/>
    <w:rsid w:val="00F20597"/>
    <w:rsid w:val="00F334FF"/>
    <w:rsid w:val="00F374C6"/>
    <w:rsid w:val="00F73DAA"/>
    <w:rsid w:val="00F805E4"/>
    <w:rsid w:val="00F823BB"/>
    <w:rsid w:val="00F918E3"/>
    <w:rsid w:val="00FA71B8"/>
    <w:rsid w:val="00FC63CA"/>
    <w:rsid w:val="00FD1F83"/>
    <w:rsid w:val="00F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CC8A"/>
  <w15:chartTrackingRefBased/>
  <w15:docId w15:val="{8C76493F-BD3E-4343-B65A-71D1569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A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10A6"/>
    <w:pPr>
      <w:spacing w:line="240" w:lineRule="auto"/>
    </w:pPr>
    <w:rPr>
      <w:i/>
      <w:iCs/>
      <w:color w:val="44546A" w:themeColor="text2"/>
    </w:rPr>
  </w:style>
  <w:style w:type="paragraph" w:customStyle="1" w:styleId="msoaccenttext2">
    <w:name w:val="msoaccenttext2"/>
    <w:rsid w:val="00D810A6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16"/>
      <w:szCs w:val="16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unhideWhenUsed/>
    <w:rsid w:val="00626D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26D64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F75D3"/>
    <w:rPr>
      <w:color w:val="0000FF"/>
      <w:u w:val="single"/>
    </w:rPr>
  </w:style>
  <w:style w:type="paragraph" w:customStyle="1" w:styleId="Paragraphtext">
    <w:name w:val="Paragraph text"/>
    <w:basedOn w:val="Normal"/>
    <w:rsid w:val="009F75D3"/>
    <w:pPr>
      <w:spacing w:after="0" w:line="240" w:lineRule="exact"/>
    </w:pPr>
    <w:rPr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9F75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733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2449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3E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3E"/>
    <w:rPr>
      <w:rFonts w:ascii="Segoe UI" w:eastAsia="Times New Roman" w:hAnsi="Segoe UI" w:cs="Segoe UI"/>
      <w:color w:val="4D4D4D"/>
      <w:kern w:val="28"/>
      <w:sz w:val="18"/>
      <w:szCs w:val="18"/>
      <w14:ligatures w14:val="standard"/>
      <w14:cntxtAlts/>
    </w:rPr>
  </w:style>
  <w:style w:type="paragraph" w:customStyle="1" w:styleId="Default">
    <w:name w:val="Default"/>
    <w:rsid w:val="009C6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C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ED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378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845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A84076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14:ligatures w14:val="standard"/>
      <w14:cntxtAlt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307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48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1A0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0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1A0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ED68C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ennifer.kaminsky@dshs.w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shs.wa.gov/dda/dda-provider-train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jennifer.kaminsky@dshs.wa.gov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shs.wa.gov/dda/dda-provider-trai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918809B45744A6A992BD22235350" ma:contentTypeVersion="0" ma:contentTypeDescription="Create a new document." ma:contentTypeScope="" ma:versionID="62f812ed23627fc34784430324741d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40D55-175E-4D6A-A400-DB38BEA5E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41D6CE-0802-4B7B-8DB4-86882091E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0F5143-B454-441F-850F-CAA378933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Melody S (DSHS/DDA)</dc:creator>
  <cp:keywords/>
  <dc:description/>
  <cp:lastModifiedBy>Branscum, Emily E (DSHS/DDA)</cp:lastModifiedBy>
  <cp:revision>2</cp:revision>
  <cp:lastPrinted>2019-09-27T23:26:00Z</cp:lastPrinted>
  <dcterms:created xsi:type="dcterms:W3CDTF">2025-01-10T23:20:00Z</dcterms:created>
  <dcterms:modified xsi:type="dcterms:W3CDTF">2025-01-10T23:20:00Z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0x010100B98F918809B45744A6A992BD22235350</vt:lpwstr>
  </property>
</Properties>
</file>