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79326F77"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FC3B58">
        <w:rPr>
          <w:rFonts w:ascii="Arial" w:hAnsi="Arial" w:cs="Arial"/>
          <w:bCs/>
        </w:rPr>
        <w:t xml:space="preserve">January </w:t>
      </w:r>
      <w:r w:rsidR="00DE1F9C">
        <w:rPr>
          <w:rFonts w:ascii="Arial" w:hAnsi="Arial" w:cs="Arial"/>
          <w:bCs/>
        </w:rPr>
        <w:t>7</w:t>
      </w:r>
      <w:r w:rsidR="00FC3B58">
        <w:rPr>
          <w:rFonts w:ascii="Arial" w:hAnsi="Arial" w:cs="Arial"/>
          <w:bCs/>
        </w:rPr>
        <w:t>, 2025</w:t>
      </w:r>
    </w:p>
    <w:p w14:paraId="15979004" w14:textId="77777777" w:rsidR="007353FC" w:rsidRPr="007353FC" w:rsidRDefault="007353FC" w:rsidP="007353FC">
      <w:pPr>
        <w:rPr>
          <w:rFonts w:ascii="Arial" w:hAnsi="Arial" w:cs="Arial"/>
        </w:rPr>
      </w:pPr>
    </w:p>
    <w:p w14:paraId="2D00C92E" w14:textId="77777777" w:rsidR="00FC3B58" w:rsidRPr="007353FC" w:rsidRDefault="002F3494" w:rsidP="00FC3B58">
      <w:pPr>
        <w:rPr>
          <w:rFonts w:ascii="Arial" w:hAnsi="Arial" w:cs="Arial"/>
        </w:rPr>
      </w:pPr>
      <w:r>
        <w:rPr>
          <w:rFonts w:ascii="Arial" w:hAnsi="Arial" w:cs="Arial"/>
          <w:bCs/>
        </w:rPr>
        <w:t>TO:</w:t>
      </w:r>
      <w:r>
        <w:rPr>
          <w:rFonts w:ascii="Arial" w:hAnsi="Arial" w:cs="Arial"/>
          <w:bCs/>
        </w:rPr>
        <w:tab/>
      </w:r>
      <w:r>
        <w:rPr>
          <w:rFonts w:ascii="Arial" w:hAnsi="Arial" w:cs="Arial"/>
          <w:bCs/>
        </w:rPr>
        <w:tab/>
      </w:r>
      <w:r w:rsidR="00FC3B58">
        <w:rPr>
          <w:rFonts w:ascii="Arial" w:hAnsi="Arial" w:cs="Arial"/>
          <w:bCs/>
        </w:rPr>
        <w:t>RFQQ</w:t>
      </w:r>
      <w:r w:rsidR="00FC3B58" w:rsidRPr="009A017E">
        <w:rPr>
          <w:rFonts w:ascii="Arial" w:hAnsi="Arial" w:cs="Arial"/>
          <w:bCs/>
        </w:rPr>
        <w:t xml:space="preserve"> # </w:t>
      </w:r>
      <w:r w:rsidR="00FC3B58">
        <w:rPr>
          <w:rFonts w:ascii="Arial" w:hAnsi="Arial" w:cs="Arial"/>
          <w:bCs/>
        </w:rPr>
        <w:t>2335-842</w:t>
      </w:r>
      <w:r w:rsidR="00FC3B58" w:rsidRPr="009A017E">
        <w:rPr>
          <w:rFonts w:ascii="Arial" w:hAnsi="Arial" w:cs="Arial"/>
          <w:bCs/>
        </w:rPr>
        <w:t xml:space="preserve"> B</w:t>
      </w:r>
      <w:r w:rsidR="00FC3B58" w:rsidRPr="007353FC">
        <w:rPr>
          <w:rFonts w:ascii="Arial" w:hAnsi="Arial" w:cs="Arial"/>
          <w:bCs/>
        </w:rPr>
        <w:t>idders</w:t>
      </w:r>
    </w:p>
    <w:p w14:paraId="33019819" w14:textId="77777777" w:rsidR="007353FC" w:rsidRPr="007353FC" w:rsidRDefault="007353FC" w:rsidP="007353FC">
      <w:pPr>
        <w:rPr>
          <w:rFonts w:ascii="Arial" w:hAnsi="Arial" w:cs="Arial"/>
        </w:rPr>
      </w:pPr>
    </w:p>
    <w:p w14:paraId="70789574" w14:textId="77777777" w:rsidR="00FC3B58" w:rsidRPr="007353FC" w:rsidRDefault="007353FC" w:rsidP="00FC3B58">
      <w:pPr>
        <w:rPr>
          <w:rFonts w:ascii="Arial" w:hAnsi="Arial" w:cs="Arial"/>
        </w:rPr>
      </w:pPr>
      <w:r w:rsidRPr="007353FC">
        <w:rPr>
          <w:rFonts w:ascii="Arial" w:hAnsi="Arial" w:cs="Arial"/>
          <w:bCs/>
        </w:rPr>
        <w:t>FROM:</w:t>
      </w:r>
      <w:r w:rsidRPr="007353FC">
        <w:rPr>
          <w:rFonts w:ascii="Arial" w:hAnsi="Arial" w:cs="Arial"/>
          <w:bCs/>
        </w:rPr>
        <w:tab/>
      </w:r>
      <w:bookmarkStart w:id="0" w:name="_Hlk179558869"/>
      <w:r w:rsidR="00FC3B58">
        <w:rPr>
          <w:rFonts w:ascii="Arial" w:hAnsi="Arial" w:cs="Arial"/>
          <w:bCs/>
        </w:rPr>
        <w:t>Berle Ross</w:t>
      </w:r>
      <w:r w:rsidR="00FC3B58" w:rsidRPr="007353FC">
        <w:rPr>
          <w:rFonts w:ascii="Arial" w:hAnsi="Arial" w:cs="Arial"/>
          <w:bCs/>
        </w:rPr>
        <w:t xml:space="preserve">, </w:t>
      </w:r>
      <w:r w:rsidR="00FC3B58">
        <w:rPr>
          <w:rFonts w:ascii="Arial" w:hAnsi="Arial" w:cs="Arial"/>
          <w:bCs/>
        </w:rPr>
        <w:t xml:space="preserve">Solicitation </w:t>
      </w:r>
      <w:r w:rsidR="00FC3B58" w:rsidRPr="007353FC">
        <w:rPr>
          <w:rFonts w:ascii="Arial" w:hAnsi="Arial" w:cs="Arial"/>
          <w:bCs/>
        </w:rPr>
        <w:t>Coordinator</w:t>
      </w:r>
    </w:p>
    <w:p w14:paraId="5D0A7FE5" w14:textId="77777777" w:rsidR="00FC3B58" w:rsidRPr="007353FC" w:rsidRDefault="00FC3B58" w:rsidP="00FC3B58">
      <w:pPr>
        <w:ind w:left="720" w:firstLine="720"/>
        <w:rPr>
          <w:rFonts w:ascii="Arial" w:hAnsi="Arial" w:cs="Arial"/>
        </w:rPr>
      </w:pPr>
      <w:bookmarkStart w:id="1" w:name="_Hlk187041315"/>
      <w:r w:rsidRPr="007353FC">
        <w:rPr>
          <w:rFonts w:ascii="Arial" w:hAnsi="Arial" w:cs="Arial"/>
          <w:bCs/>
        </w:rPr>
        <w:t xml:space="preserve">DSHS </w:t>
      </w:r>
      <w:r w:rsidRPr="00283D32">
        <w:rPr>
          <w:rFonts w:ascii="Arial" w:hAnsi="Arial" w:cs="Arial"/>
          <w:bCs/>
        </w:rPr>
        <w:t>Office of the Deaf and Hard of Hearing</w:t>
      </w:r>
      <w:bookmarkEnd w:id="1"/>
    </w:p>
    <w:bookmarkEnd w:id="0"/>
    <w:p w14:paraId="3269548A" w14:textId="77777777" w:rsidR="007353FC" w:rsidRPr="007353FC" w:rsidRDefault="007353FC" w:rsidP="007353FC">
      <w:pPr>
        <w:rPr>
          <w:rFonts w:ascii="Arial" w:hAnsi="Arial" w:cs="Arial"/>
        </w:rPr>
      </w:pPr>
    </w:p>
    <w:p w14:paraId="135FD989" w14:textId="3F0FB2D3" w:rsidR="00FC3B58" w:rsidRPr="00201E73" w:rsidRDefault="007353FC" w:rsidP="00FC3B58">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FC3B58" w:rsidRPr="00201E73">
        <w:rPr>
          <w:rFonts w:ascii="Arial" w:hAnsi="Arial" w:cs="Arial"/>
          <w:bCs/>
          <w:u w:val="single"/>
        </w:rPr>
        <w:t>Amendment No. 0</w:t>
      </w:r>
      <w:r w:rsidR="00FC3B58">
        <w:rPr>
          <w:rFonts w:ascii="Arial" w:hAnsi="Arial" w:cs="Arial"/>
          <w:bCs/>
          <w:u w:val="single"/>
        </w:rPr>
        <w:t>2</w:t>
      </w:r>
      <w:r w:rsidR="00FC3B58" w:rsidRPr="00201E73">
        <w:rPr>
          <w:rFonts w:ascii="Arial" w:hAnsi="Arial" w:cs="Arial"/>
          <w:bCs/>
          <w:u w:val="single"/>
        </w:rPr>
        <w:t xml:space="preserve"> –</w:t>
      </w:r>
      <w:r w:rsidR="00FC3B58">
        <w:rPr>
          <w:rFonts w:ascii="Arial" w:hAnsi="Arial" w:cs="Arial"/>
          <w:bCs/>
          <w:u w:val="single"/>
        </w:rPr>
        <w:t xml:space="preserve"> </w:t>
      </w:r>
      <w:r w:rsidR="00FC3B58" w:rsidRPr="00FC3B58">
        <w:rPr>
          <w:rFonts w:ascii="Arial" w:hAnsi="Arial" w:cs="Arial"/>
          <w:bCs/>
          <w:u w:val="single"/>
        </w:rPr>
        <w:t>Change to the RFQQ Document</w:t>
      </w:r>
      <w:r w:rsidR="00FC3B58">
        <w:rPr>
          <w:rFonts w:ascii="Arial" w:hAnsi="Arial" w:cs="Arial"/>
          <w:bCs/>
          <w:u w:val="single"/>
        </w:rPr>
        <w:t>.</w:t>
      </w: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1D39C08D" w14:textId="0F42A3BD" w:rsidR="00FC3B58" w:rsidRPr="00FC3B58" w:rsidRDefault="00FC3B58" w:rsidP="00FC3B58">
      <w:pPr>
        <w:rPr>
          <w:rFonts w:ascii="Arial" w:hAnsi="Arial" w:cs="Arial"/>
          <w:sz w:val="22"/>
        </w:rPr>
      </w:pPr>
      <w:r w:rsidRPr="00FC3B58">
        <w:rPr>
          <w:rFonts w:ascii="Arial" w:hAnsi="Arial" w:cs="Arial"/>
          <w:sz w:val="22"/>
        </w:rPr>
        <w:t xml:space="preserve">DSHS amends the </w:t>
      </w:r>
      <w:r w:rsidRPr="00FC3B58">
        <w:rPr>
          <w:rFonts w:ascii="Arial" w:hAnsi="Arial" w:cs="Arial"/>
          <w:bCs/>
          <w:sz w:val="22"/>
        </w:rPr>
        <w:t>RFQQ #2334-8</w:t>
      </w:r>
      <w:r>
        <w:rPr>
          <w:rFonts w:ascii="Arial" w:hAnsi="Arial" w:cs="Arial"/>
          <w:bCs/>
          <w:sz w:val="22"/>
        </w:rPr>
        <w:t>42</w:t>
      </w:r>
      <w:r w:rsidRPr="00FC3B58">
        <w:rPr>
          <w:rFonts w:ascii="Arial" w:hAnsi="Arial" w:cs="Arial"/>
          <w:bCs/>
          <w:sz w:val="22"/>
        </w:rPr>
        <w:t xml:space="preserve"> </w:t>
      </w:r>
      <w:r w:rsidRPr="00FC3B58">
        <w:rPr>
          <w:rFonts w:ascii="Arial" w:hAnsi="Arial" w:cs="Arial"/>
          <w:sz w:val="22"/>
        </w:rPr>
        <w:t>procurement document to include:</w:t>
      </w:r>
    </w:p>
    <w:p w14:paraId="4B9CAB67" w14:textId="77777777" w:rsidR="00FC3B58" w:rsidRPr="00FC3B58" w:rsidRDefault="00FC3B58" w:rsidP="00FC3B58">
      <w:pPr>
        <w:rPr>
          <w:rFonts w:ascii="Arial" w:hAnsi="Arial" w:cs="Arial"/>
          <w:sz w:val="22"/>
        </w:rPr>
      </w:pPr>
    </w:p>
    <w:p w14:paraId="54686183" w14:textId="51E92F8D" w:rsidR="00FC3B58" w:rsidRPr="00FC3B58" w:rsidRDefault="00FC3B58" w:rsidP="00E650A8">
      <w:pPr>
        <w:pStyle w:val="ListParagraph"/>
        <w:numPr>
          <w:ilvl w:val="0"/>
          <w:numId w:val="6"/>
        </w:numPr>
        <w:rPr>
          <w:rFonts w:ascii="Arial" w:hAnsi="Arial" w:cs="Arial"/>
          <w:sz w:val="22"/>
        </w:rPr>
      </w:pPr>
      <w:r w:rsidRPr="00FC3B58">
        <w:rPr>
          <w:rFonts w:ascii="Arial" w:hAnsi="Arial" w:cs="Arial"/>
          <w:sz w:val="22"/>
        </w:rPr>
        <w:t>Updates to RFQQ (Sign Language Interpreter Services Exclusive for Independent Interpreters) Section A, Contract Requirements</w:t>
      </w:r>
    </w:p>
    <w:p w14:paraId="6B3CA2A3" w14:textId="77777777" w:rsidR="00FC3B58" w:rsidRPr="00FC3B58" w:rsidRDefault="00FC3B58" w:rsidP="00FC3B58">
      <w:pPr>
        <w:contextualSpacing/>
        <w:rPr>
          <w:rFonts w:ascii="Arial" w:hAnsi="Arial" w:cs="Arial"/>
          <w:sz w:val="22"/>
        </w:rPr>
      </w:pPr>
    </w:p>
    <w:p w14:paraId="59832C57" w14:textId="143B3C2E" w:rsidR="00FC3B58" w:rsidRPr="00FC3B58" w:rsidRDefault="00FC3B58" w:rsidP="003601B1">
      <w:pPr>
        <w:numPr>
          <w:ilvl w:val="0"/>
          <w:numId w:val="6"/>
        </w:numPr>
        <w:contextualSpacing/>
        <w:rPr>
          <w:rFonts w:ascii="Arial" w:hAnsi="Arial" w:cs="Arial"/>
          <w:sz w:val="22"/>
        </w:rPr>
      </w:pPr>
      <w:r w:rsidRPr="00FC3B58">
        <w:rPr>
          <w:rFonts w:ascii="Arial" w:hAnsi="Arial" w:cs="Arial"/>
          <w:sz w:val="22"/>
        </w:rPr>
        <w:t>Provide the link to the pre-bid conference.</w:t>
      </w:r>
    </w:p>
    <w:p w14:paraId="193E6973" w14:textId="77777777" w:rsidR="00F57986" w:rsidRDefault="00F57986" w:rsidP="00F57986">
      <w:pPr>
        <w:ind w:left="720"/>
        <w:rPr>
          <w:rFonts w:ascii="Arial" w:hAnsi="Arial" w:cs="Arial"/>
        </w:rPr>
      </w:pPr>
    </w:p>
    <w:p w14:paraId="0A602591" w14:textId="77777777" w:rsidR="00691182" w:rsidRDefault="00691182" w:rsidP="00691182">
      <w:pPr>
        <w:rPr>
          <w:rFonts w:ascii="Arial" w:hAnsi="Arial" w:cs="Arial"/>
        </w:rPr>
      </w:pPr>
    </w:p>
    <w:p w14:paraId="258DD56A" w14:textId="77777777" w:rsidR="0029129C" w:rsidRDefault="00201E73" w:rsidP="00691182">
      <w:pPr>
        <w:rPr>
          <w:rFonts w:ascii="Arial" w:hAnsi="Arial" w:cs="Arial"/>
          <w:color w:val="0000FF"/>
        </w:rPr>
      </w:pPr>
      <w:r>
        <w:rPr>
          <w:rFonts w:ascii="Arial" w:hAnsi="Arial" w:cs="Arial"/>
          <w:color w:val="0000FF"/>
        </w:rPr>
        <w:br w:type="page"/>
      </w:r>
    </w:p>
    <w:p w14:paraId="4D40FDA7" w14:textId="77777777" w:rsidR="0029129C" w:rsidRDefault="0029129C" w:rsidP="00691182">
      <w:pPr>
        <w:rPr>
          <w:rFonts w:ascii="Arial" w:hAnsi="Arial" w:cs="Arial"/>
          <w:color w:val="0000FF"/>
        </w:rPr>
      </w:pPr>
    </w:p>
    <w:p w14:paraId="514FC7B5" w14:textId="77777777" w:rsidR="00201E73" w:rsidRPr="00201E73" w:rsidRDefault="00201E73" w:rsidP="00201E73">
      <w:pPr>
        <w:jc w:val="center"/>
        <w:rPr>
          <w:rFonts w:ascii="Arial" w:hAnsi="Arial" w:cs="Arial"/>
          <w:b/>
        </w:rPr>
      </w:pPr>
      <w:r w:rsidRPr="00201E73">
        <w:rPr>
          <w:rFonts w:ascii="Arial" w:hAnsi="Arial" w:cs="Arial"/>
          <w:b/>
        </w:rPr>
        <w:t>Update to Bidder Qualifications</w:t>
      </w:r>
    </w:p>
    <w:p w14:paraId="7CAD5500" w14:textId="016E7A58" w:rsidR="00201E73" w:rsidRPr="00201E73" w:rsidRDefault="00FC3B58" w:rsidP="00201E73">
      <w:pPr>
        <w:jc w:val="center"/>
        <w:rPr>
          <w:rFonts w:ascii="Arial" w:hAnsi="Arial" w:cs="Arial"/>
          <w:b/>
        </w:rPr>
      </w:pPr>
      <w:r>
        <w:rPr>
          <w:rFonts w:ascii="Arial" w:hAnsi="Arial" w:cs="Arial"/>
          <w:b/>
        </w:rPr>
        <w:t>RFQQ 2334-842</w:t>
      </w:r>
    </w:p>
    <w:p w14:paraId="20A2D092" w14:textId="77777777" w:rsidR="00201E73" w:rsidRPr="00201E73" w:rsidRDefault="00201E73" w:rsidP="00201E73">
      <w:pPr>
        <w:rPr>
          <w:rFonts w:ascii="Arial" w:hAnsi="Arial" w:cs="Arial"/>
        </w:rPr>
      </w:pPr>
    </w:p>
    <w:p w14:paraId="462792B3" w14:textId="1960F61A" w:rsidR="00FC3B58" w:rsidRDefault="00FC3B58" w:rsidP="00FC3B58">
      <w:pPr>
        <w:rPr>
          <w:rFonts w:ascii="Arial" w:hAnsi="Arial" w:cs="Arial"/>
          <w:sz w:val="22"/>
        </w:rPr>
      </w:pPr>
      <w:r w:rsidRPr="00FC3B58">
        <w:rPr>
          <w:rFonts w:ascii="Arial" w:hAnsi="Arial" w:cs="Arial"/>
          <w:b/>
          <w:bCs/>
          <w:sz w:val="22"/>
        </w:rPr>
        <w:t>RFQQ 2334-8</w:t>
      </w:r>
      <w:r>
        <w:rPr>
          <w:rFonts w:ascii="Arial" w:hAnsi="Arial" w:cs="Arial"/>
          <w:b/>
          <w:bCs/>
          <w:sz w:val="22"/>
        </w:rPr>
        <w:t>42</w:t>
      </w:r>
      <w:r w:rsidRPr="00FC3B58">
        <w:rPr>
          <w:rFonts w:ascii="Arial" w:hAnsi="Arial" w:cs="Arial"/>
          <w:sz w:val="22"/>
        </w:rPr>
        <w:t xml:space="preserve"> (Sign Language Interpreter Services Exclusive for Independent Interpreters) Section A. (</w:t>
      </w:r>
      <w:r>
        <w:rPr>
          <w:rFonts w:ascii="Arial" w:hAnsi="Arial" w:cs="Arial"/>
          <w:sz w:val="22"/>
        </w:rPr>
        <w:t>5</w:t>
      </w:r>
      <w:r w:rsidRPr="00FC3B58">
        <w:rPr>
          <w:rFonts w:ascii="Arial" w:hAnsi="Arial" w:cs="Arial"/>
          <w:sz w:val="22"/>
        </w:rPr>
        <w:t>) P</w:t>
      </w:r>
      <w:r>
        <w:rPr>
          <w:rFonts w:ascii="Arial" w:hAnsi="Arial" w:cs="Arial"/>
          <w:sz w:val="22"/>
        </w:rPr>
        <w:t>ayment for Services</w:t>
      </w:r>
      <w:r w:rsidRPr="00FC3B58">
        <w:rPr>
          <w:rFonts w:ascii="Arial" w:hAnsi="Arial" w:cs="Arial"/>
          <w:sz w:val="22"/>
        </w:rPr>
        <w:t xml:space="preserve">, is amended to read: </w:t>
      </w:r>
    </w:p>
    <w:p w14:paraId="0DD28C3D" w14:textId="77777777" w:rsidR="00FC3B58" w:rsidRDefault="00FC3B58" w:rsidP="00FC3B58">
      <w:pPr>
        <w:rPr>
          <w:rFonts w:ascii="Arial" w:hAnsi="Arial" w:cs="Arial"/>
          <w:sz w:val="22"/>
        </w:rPr>
      </w:pPr>
    </w:p>
    <w:p w14:paraId="45232258" w14:textId="77777777" w:rsidR="00FC3B58" w:rsidRPr="00FC3B58" w:rsidRDefault="00FC3B58" w:rsidP="00FC3B58">
      <w:pPr>
        <w:jc w:val="both"/>
        <w:rPr>
          <w:rFonts w:ascii="Arial" w:hAnsi="Arial" w:cs="Arial"/>
          <w:sz w:val="22"/>
        </w:rPr>
      </w:pPr>
      <w:r w:rsidRPr="00FC3B58">
        <w:rPr>
          <w:rFonts w:ascii="Arial" w:hAnsi="Arial" w:cs="Arial"/>
          <w:sz w:val="22"/>
        </w:rPr>
        <w:t>ODHH has the authority to establish the rate structure for interpreting services.</w:t>
      </w:r>
    </w:p>
    <w:p w14:paraId="6FE96AC6" w14:textId="77777777" w:rsidR="00FC3B58" w:rsidRPr="00FC3B58" w:rsidRDefault="00FC3B58" w:rsidP="00FC3B58">
      <w:pPr>
        <w:jc w:val="both"/>
        <w:rPr>
          <w:rFonts w:ascii="Arial" w:hAnsi="Arial" w:cs="Arial"/>
          <w:sz w:val="22"/>
        </w:rPr>
      </w:pPr>
    </w:p>
    <w:p w14:paraId="7F041C9E" w14:textId="1F4A82D1" w:rsidR="00FC3B58" w:rsidRDefault="00FC3B58" w:rsidP="00647A4F">
      <w:pPr>
        <w:pStyle w:val="Heading3"/>
        <w:numPr>
          <w:ilvl w:val="0"/>
          <w:numId w:val="24"/>
        </w:numPr>
        <w:jc w:val="both"/>
        <w:rPr>
          <w:rFonts w:ascii="Arial" w:eastAsia="Times New Roman" w:hAnsi="Arial" w:cs="Arial"/>
          <w:color w:val="auto"/>
          <w:sz w:val="22"/>
        </w:rPr>
      </w:pPr>
      <w:r w:rsidRPr="00FC3B58">
        <w:rPr>
          <w:rFonts w:ascii="Arial" w:eastAsia="Times New Roman" w:hAnsi="Arial" w:cs="Arial"/>
          <w:color w:val="auto"/>
          <w:sz w:val="22"/>
        </w:rPr>
        <w:t>Rates are based on the number of years since the initial date of the Contractor’s approved certification or ODHH credentials, provided there is no lapse in service. Rates are increased after every five (5) years of experience: increases are automatically added on the first day of their first day of their sixth, eleventh, sixteenth, twenty-first, twenty-sixth, and thirty-first years.</w:t>
      </w:r>
    </w:p>
    <w:p w14:paraId="2DF89C78" w14:textId="77777777" w:rsidR="00FC3B58" w:rsidRPr="00FC3B58" w:rsidRDefault="00FC3B58" w:rsidP="00FC3B58"/>
    <w:p w14:paraId="14C93550" w14:textId="7E79529B" w:rsidR="00FC3B58" w:rsidRPr="00FC3B58" w:rsidRDefault="00FC3B58" w:rsidP="00FC3B58">
      <w:pPr>
        <w:pStyle w:val="ListParagraph"/>
        <w:numPr>
          <w:ilvl w:val="0"/>
          <w:numId w:val="24"/>
        </w:numPr>
      </w:pPr>
      <w:r w:rsidRPr="00FC3B58">
        <w:rPr>
          <w:rFonts w:ascii="Arial" w:hAnsi="Arial" w:cs="Arial"/>
          <w:sz w:val="22"/>
        </w:rPr>
        <w:t xml:space="preserve">Rates: </w:t>
      </w:r>
    </w:p>
    <w:p w14:paraId="060EE960" w14:textId="5228B56B" w:rsidR="00FC3B58" w:rsidRPr="00FC3B58" w:rsidRDefault="00FC3B58" w:rsidP="00FC3B58">
      <w:pPr>
        <w:pStyle w:val="Heading3"/>
        <w:numPr>
          <w:ilvl w:val="1"/>
          <w:numId w:val="26"/>
        </w:numPr>
        <w:tabs>
          <w:tab w:val="left" w:pos="720"/>
        </w:tabs>
        <w:jc w:val="both"/>
        <w:rPr>
          <w:rFonts w:ascii="Arial" w:eastAsia="Times New Roman" w:hAnsi="Arial" w:cs="Arial"/>
          <w:color w:val="auto"/>
          <w:sz w:val="22"/>
        </w:rPr>
      </w:pPr>
      <w:r w:rsidRPr="00FC3B58">
        <w:rPr>
          <w:rFonts w:ascii="Arial" w:eastAsia="Times New Roman" w:hAnsi="Arial" w:cs="Arial"/>
          <w:color w:val="auto"/>
          <w:sz w:val="22"/>
        </w:rPr>
        <w:t xml:space="preserve">On Site is based on hourly rates. </w:t>
      </w:r>
    </w:p>
    <w:p w14:paraId="051BBAE8" w14:textId="5C5B4141" w:rsidR="00FC3B58" w:rsidRDefault="00FC3B58" w:rsidP="00FC3B58">
      <w:pPr>
        <w:pStyle w:val="Heading3"/>
        <w:numPr>
          <w:ilvl w:val="1"/>
          <w:numId w:val="26"/>
        </w:numPr>
        <w:tabs>
          <w:tab w:val="left" w:pos="720"/>
        </w:tabs>
        <w:jc w:val="both"/>
        <w:rPr>
          <w:rFonts w:ascii="Arial" w:eastAsia="Times New Roman" w:hAnsi="Arial" w:cs="Arial"/>
          <w:color w:val="auto"/>
          <w:sz w:val="22"/>
        </w:rPr>
      </w:pPr>
      <w:r w:rsidRPr="00FC3B58">
        <w:rPr>
          <w:rFonts w:ascii="Arial" w:eastAsia="Times New Roman" w:hAnsi="Arial" w:cs="Arial"/>
          <w:color w:val="auto"/>
          <w:sz w:val="22"/>
        </w:rPr>
        <w:t>Virtual Appointments will follow the base rate which is the Interpreter’s hourly rate times ½.</w:t>
      </w:r>
    </w:p>
    <w:p w14:paraId="5C714000" w14:textId="77777777" w:rsidR="00FC3B58" w:rsidRDefault="00FC3B58" w:rsidP="00FC3B58">
      <w:pPr>
        <w:pStyle w:val="Heading3"/>
        <w:jc w:val="both"/>
        <w:rPr>
          <w:rFonts w:ascii="Arial" w:eastAsia="Times New Roman" w:hAnsi="Arial" w:cs="Arial"/>
          <w:color w:val="auto"/>
          <w:sz w:val="22"/>
        </w:rPr>
      </w:pPr>
    </w:p>
    <w:p w14:paraId="13DDFE25" w14:textId="1ADE4C62" w:rsidR="00FC3B58" w:rsidRDefault="00FC3B58" w:rsidP="00FC3B58">
      <w:pPr>
        <w:pStyle w:val="Heading3"/>
        <w:numPr>
          <w:ilvl w:val="0"/>
          <w:numId w:val="24"/>
        </w:numPr>
        <w:jc w:val="both"/>
        <w:rPr>
          <w:rFonts w:ascii="Arial" w:eastAsia="Times New Roman" w:hAnsi="Arial" w:cs="Arial"/>
          <w:color w:val="auto"/>
          <w:sz w:val="22"/>
        </w:rPr>
      </w:pPr>
      <w:r w:rsidRPr="00FC3B58">
        <w:rPr>
          <w:rFonts w:ascii="Arial" w:eastAsia="Times New Roman" w:hAnsi="Arial" w:cs="Arial"/>
          <w:color w:val="auto"/>
          <w:sz w:val="22"/>
        </w:rPr>
        <w:t>All Requests are booked for at least one (1) full hour plus required travel time.</w:t>
      </w:r>
    </w:p>
    <w:p w14:paraId="58580B5F" w14:textId="77777777" w:rsidR="00FC3B58" w:rsidRPr="00FC3B58" w:rsidRDefault="00FC3B58" w:rsidP="00FC3B58"/>
    <w:p w14:paraId="466B9D32" w14:textId="7935EF2F" w:rsidR="00FC3B58" w:rsidRDefault="00FC3B58" w:rsidP="00FC3B58">
      <w:pPr>
        <w:pStyle w:val="Heading3"/>
        <w:numPr>
          <w:ilvl w:val="0"/>
          <w:numId w:val="24"/>
        </w:numPr>
        <w:jc w:val="both"/>
        <w:rPr>
          <w:rFonts w:ascii="Arial" w:eastAsia="Times New Roman" w:hAnsi="Arial" w:cs="Arial"/>
          <w:color w:val="auto"/>
          <w:sz w:val="22"/>
        </w:rPr>
      </w:pPr>
      <w:r w:rsidRPr="00FC3B58">
        <w:rPr>
          <w:rFonts w:ascii="Arial" w:eastAsia="Times New Roman" w:hAnsi="Arial" w:cs="Arial"/>
          <w:color w:val="auto"/>
          <w:sz w:val="22"/>
        </w:rPr>
        <w:t>Travel time is paid by the hourly rate from point A to the Appointment location.</w:t>
      </w:r>
    </w:p>
    <w:p w14:paraId="358B810C" w14:textId="77777777" w:rsidR="00FC3B58" w:rsidRPr="00FC3B58" w:rsidRDefault="00FC3B58" w:rsidP="00FC3B58"/>
    <w:p w14:paraId="297A5325" w14:textId="7AE7034A" w:rsidR="00FC3B58" w:rsidRDefault="00FC3B58" w:rsidP="00FC3B58">
      <w:pPr>
        <w:pStyle w:val="Heading3"/>
        <w:numPr>
          <w:ilvl w:val="0"/>
          <w:numId w:val="24"/>
        </w:numPr>
        <w:jc w:val="both"/>
        <w:rPr>
          <w:rFonts w:ascii="Arial" w:eastAsia="Times New Roman" w:hAnsi="Arial" w:cs="Arial"/>
          <w:color w:val="auto"/>
          <w:sz w:val="22"/>
        </w:rPr>
      </w:pPr>
      <w:r w:rsidRPr="00FC3B58">
        <w:rPr>
          <w:rFonts w:ascii="Arial" w:eastAsia="Times New Roman" w:hAnsi="Arial" w:cs="Arial"/>
          <w:color w:val="auto"/>
          <w:sz w:val="22"/>
        </w:rPr>
        <w:t>Rates are five dollars ($5.00) additional per hour for Appointments on evenings, weekends and holidays. These are outside regular business hours (8:00 AM to 5:00 PM Monday to Friday, except Holidays).</w:t>
      </w:r>
    </w:p>
    <w:p w14:paraId="4FE9D2B4" w14:textId="77777777" w:rsidR="00FC3B58" w:rsidRPr="00FC3B58" w:rsidRDefault="00FC3B58" w:rsidP="00FC3B58"/>
    <w:p w14:paraId="6FF50286" w14:textId="099C7FC9" w:rsidR="00FC3B58" w:rsidRDefault="00FC3B58" w:rsidP="00FC3B58">
      <w:pPr>
        <w:pStyle w:val="ListParagraph"/>
        <w:numPr>
          <w:ilvl w:val="0"/>
          <w:numId w:val="24"/>
        </w:numPr>
        <w:rPr>
          <w:rFonts w:ascii="Arial" w:hAnsi="Arial" w:cs="Arial"/>
          <w:sz w:val="22"/>
        </w:rPr>
      </w:pPr>
      <w:r w:rsidRPr="00FC3B58">
        <w:rPr>
          <w:rFonts w:ascii="Arial" w:hAnsi="Arial" w:cs="Arial"/>
          <w:sz w:val="22"/>
        </w:rPr>
        <w:t>Rates are ten dollars ($10.00) additional per hour for Emergency Coverage</w:t>
      </w:r>
      <w:r>
        <w:rPr>
          <w:rFonts w:ascii="Arial" w:hAnsi="Arial" w:cs="Arial"/>
          <w:sz w:val="22"/>
        </w:rPr>
        <w:t>.</w:t>
      </w:r>
    </w:p>
    <w:p w14:paraId="3B70AF9D" w14:textId="77777777" w:rsidR="00FC3B58" w:rsidRPr="00FC3B58" w:rsidRDefault="00FC3B58" w:rsidP="00FC3B58">
      <w:pPr>
        <w:pStyle w:val="ListParagraph"/>
        <w:rPr>
          <w:rFonts w:ascii="Arial" w:hAnsi="Arial" w:cs="Arial"/>
          <w:sz w:val="22"/>
        </w:rPr>
      </w:pPr>
    </w:p>
    <w:p w14:paraId="47D42102" w14:textId="77777777" w:rsidR="00FC3B58" w:rsidRDefault="00FC3B58" w:rsidP="00FC3B58">
      <w:pPr>
        <w:rPr>
          <w:rFonts w:ascii="Arial" w:hAnsi="Arial" w:cs="Arial"/>
          <w:sz w:val="22"/>
        </w:rPr>
      </w:pPr>
    </w:p>
    <w:p w14:paraId="13898E45" w14:textId="77777777" w:rsidR="00FC3B58" w:rsidRDefault="00FC3B58" w:rsidP="00FC3B58">
      <w:pPr>
        <w:rPr>
          <w:rFonts w:ascii="Arial" w:hAnsi="Arial" w:cs="Arial"/>
          <w:sz w:val="22"/>
        </w:rPr>
      </w:pPr>
    </w:p>
    <w:p w14:paraId="15A1E279" w14:textId="77777777" w:rsidR="00FC3B58" w:rsidRDefault="00FC3B58" w:rsidP="00FC3B58">
      <w:pPr>
        <w:rPr>
          <w:rFonts w:ascii="Arial" w:hAnsi="Arial" w:cs="Arial"/>
          <w:sz w:val="22"/>
        </w:rPr>
      </w:pPr>
    </w:p>
    <w:p w14:paraId="2A8C73D7" w14:textId="6D3AC826" w:rsidR="00FC3B58" w:rsidRDefault="00FC3B58" w:rsidP="00FC3B58">
      <w:pPr>
        <w:rPr>
          <w:rFonts w:ascii="Arial" w:hAnsi="Arial" w:cs="Arial"/>
          <w:sz w:val="22"/>
        </w:rPr>
      </w:pPr>
      <w:r>
        <w:rPr>
          <w:rFonts w:ascii="Arial" w:hAnsi="Arial" w:cs="Arial"/>
          <w:sz w:val="22"/>
        </w:rPr>
        <w:t xml:space="preserve">The </w:t>
      </w:r>
      <w:r w:rsidRPr="00283D32">
        <w:rPr>
          <w:rFonts w:ascii="Arial" w:hAnsi="Arial" w:cs="Arial"/>
          <w:bCs/>
        </w:rPr>
        <w:t>Office of the Deaf and Hard of Hearing</w:t>
      </w:r>
      <w:r>
        <w:rPr>
          <w:rFonts w:ascii="Arial" w:hAnsi="Arial" w:cs="Arial"/>
          <w:bCs/>
        </w:rPr>
        <w:t xml:space="preserve"> </w:t>
      </w:r>
      <w:r>
        <w:rPr>
          <w:rFonts w:ascii="Arial" w:hAnsi="Arial" w:cs="Arial"/>
          <w:sz w:val="22"/>
        </w:rPr>
        <w:t xml:space="preserve">(ODHH) will host a pre-bid conference on January 15, from </w:t>
      </w:r>
      <w:r w:rsidR="00DE1F9C">
        <w:rPr>
          <w:rFonts w:ascii="Arial" w:hAnsi="Arial" w:cs="Arial"/>
          <w:sz w:val="22"/>
        </w:rPr>
        <w:t>3:00 pm</w:t>
      </w:r>
      <w:r>
        <w:rPr>
          <w:rFonts w:ascii="Arial" w:hAnsi="Arial" w:cs="Arial"/>
          <w:sz w:val="22"/>
        </w:rPr>
        <w:t xml:space="preserve"> to</w:t>
      </w:r>
      <w:r w:rsidR="00DE1F9C">
        <w:rPr>
          <w:rFonts w:ascii="Arial" w:hAnsi="Arial" w:cs="Arial"/>
          <w:sz w:val="22"/>
        </w:rPr>
        <w:t xml:space="preserve"> 4:00 pm</w:t>
      </w:r>
      <w:r>
        <w:rPr>
          <w:rFonts w:ascii="Arial" w:hAnsi="Arial" w:cs="Arial"/>
          <w:sz w:val="22"/>
        </w:rPr>
        <w:t xml:space="preserve"> The Zoom link is provided below</w:t>
      </w:r>
      <w:r w:rsidR="00DE1F9C">
        <w:rPr>
          <w:rFonts w:ascii="Arial" w:hAnsi="Arial" w:cs="Arial"/>
          <w:sz w:val="22"/>
        </w:rPr>
        <w:t>:</w:t>
      </w:r>
    </w:p>
    <w:p w14:paraId="0EDD881B" w14:textId="77777777" w:rsidR="00FC3B58" w:rsidRPr="00FC3B58" w:rsidRDefault="00FC3B58" w:rsidP="00FC3B58">
      <w:pPr>
        <w:rPr>
          <w:rFonts w:ascii="Arial" w:hAnsi="Arial" w:cs="Arial"/>
          <w:sz w:val="22"/>
        </w:rPr>
      </w:pPr>
    </w:p>
    <w:p w14:paraId="1EB9CED9" w14:textId="2EC76650" w:rsidR="00201E73" w:rsidRDefault="00FC3B58" w:rsidP="00201E73">
      <w:r>
        <w:rPr>
          <w:rFonts w:ascii="Segoe UI" w:hAnsi="Segoe UI" w:cs="Segoe UI"/>
          <w:color w:val="000000"/>
          <w:sz w:val="21"/>
          <w:szCs w:val="21"/>
        </w:rPr>
        <w:t>Join Zoom Meeting</w:t>
      </w:r>
      <w:r>
        <w:rPr>
          <w:rFonts w:ascii="Segoe UI" w:hAnsi="Segoe UI" w:cs="Segoe UI"/>
          <w:color w:val="000000"/>
          <w:sz w:val="21"/>
          <w:szCs w:val="21"/>
        </w:rPr>
        <w:br/>
      </w:r>
      <w:hyperlink r:id="rId6" w:tgtFrame="_top" w:history="1">
        <w:r>
          <w:rPr>
            <w:rStyle w:val="Hyperlink"/>
            <w:rFonts w:ascii="Segoe UI" w:hAnsi="Segoe UI" w:cs="Segoe UI"/>
            <w:sz w:val="21"/>
            <w:szCs w:val="21"/>
          </w:rPr>
          <w:t>https://dshs-telehealth.zoom.us/j/87117875122</w:t>
        </w:r>
      </w:hyperlink>
    </w:p>
    <w:p w14:paraId="0FBC9F2D" w14:textId="022B501E" w:rsidR="00FC3B58" w:rsidRPr="00FC3B58" w:rsidRDefault="00FC3B58" w:rsidP="00201E73">
      <w:pPr>
        <w:rPr>
          <w:rFonts w:ascii="Arial" w:hAnsi="Arial" w:cs="Arial"/>
          <w:sz w:val="22"/>
        </w:rPr>
      </w:pPr>
      <w:r>
        <w:rPr>
          <w:rFonts w:ascii="Segoe UI" w:hAnsi="Segoe UI" w:cs="Segoe UI"/>
          <w:color w:val="000000"/>
          <w:sz w:val="21"/>
          <w:szCs w:val="21"/>
        </w:rPr>
        <w:t>Meeting ID: 871 1787 5122</w:t>
      </w:r>
      <w:r>
        <w:rPr>
          <w:rFonts w:ascii="Segoe UI" w:hAnsi="Segoe UI" w:cs="Segoe UI"/>
          <w:color w:val="000000"/>
          <w:sz w:val="21"/>
          <w:szCs w:val="21"/>
        </w:rPr>
        <w:br/>
        <w:t>Passcode: 000559</w:t>
      </w:r>
    </w:p>
    <w:p w14:paraId="7ADC241B" w14:textId="444C51CD" w:rsidR="003B52E9" w:rsidRPr="00FC3B58" w:rsidRDefault="00201E73" w:rsidP="003B52E9">
      <w:pPr>
        <w:rPr>
          <w:rFonts w:ascii="Arial" w:hAnsi="Arial" w:cs="Arial"/>
          <w:color w:val="0000FF"/>
        </w:rPr>
      </w:pPr>
      <w:r w:rsidRPr="00201E73">
        <w:rPr>
          <w:rFonts w:ascii="Arial" w:hAnsi="Arial" w:cs="Arial"/>
        </w:rPr>
        <w:tab/>
      </w:r>
    </w:p>
    <w:p w14:paraId="6A6216A5" w14:textId="77777777" w:rsidR="00D11C40" w:rsidRDefault="00D11C40" w:rsidP="00AC2064">
      <w:pPr>
        <w:rPr>
          <w:rFonts w:ascii="Arial" w:hAnsi="Arial" w:cs="Arial"/>
          <w:color w:val="000000"/>
        </w:rPr>
      </w:pPr>
    </w:p>
    <w:p w14:paraId="500B9514" w14:textId="77777777" w:rsidR="00201E73" w:rsidRDefault="00201E73" w:rsidP="007D07C6">
      <w:pPr>
        <w:rPr>
          <w:rFonts w:ascii="Arial" w:hAnsi="Arial" w:cs="Arial"/>
          <w:b/>
        </w:rPr>
      </w:pPr>
    </w:p>
    <w:p w14:paraId="6762F1A3" w14:textId="77777777"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85F"/>
    <w:multiLevelType w:val="hybridMultilevel"/>
    <w:tmpl w:val="B8D43370"/>
    <w:lvl w:ilvl="0" w:tplc="25F2F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6" w15:restartNumberingAfterBreak="0">
    <w:nsid w:val="1F826E8D"/>
    <w:multiLevelType w:val="hybridMultilevel"/>
    <w:tmpl w:val="AB3CB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68B0"/>
    <w:multiLevelType w:val="hybridMultilevel"/>
    <w:tmpl w:val="EDA46BC4"/>
    <w:lvl w:ilvl="0" w:tplc="25F2F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F05AE"/>
    <w:multiLevelType w:val="hybridMultilevel"/>
    <w:tmpl w:val="1E3C53E6"/>
    <w:lvl w:ilvl="0" w:tplc="25F2F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D6187"/>
    <w:multiLevelType w:val="hybridMultilevel"/>
    <w:tmpl w:val="925AF54E"/>
    <w:lvl w:ilvl="0" w:tplc="25F2F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8" w15:restartNumberingAfterBreak="0">
    <w:nsid w:val="65FF300B"/>
    <w:multiLevelType w:val="hybridMultilevel"/>
    <w:tmpl w:val="451CBDFE"/>
    <w:lvl w:ilvl="0" w:tplc="25F2F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36422"/>
    <w:multiLevelType w:val="hybridMultilevel"/>
    <w:tmpl w:val="52C47BF0"/>
    <w:lvl w:ilvl="0" w:tplc="25F2FC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B957BB"/>
    <w:multiLevelType w:val="hybridMultilevel"/>
    <w:tmpl w:val="3946B3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463A62"/>
    <w:multiLevelType w:val="hybridMultilevel"/>
    <w:tmpl w:val="057220F8"/>
    <w:lvl w:ilvl="0" w:tplc="25F2FC4A">
      <w:start w:val="1"/>
      <w:numFmt w:val="decimal"/>
      <w:lvlText w:val="(%1)"/>
      <w:lvlJc w:val="left"/>
      <w:pPr>
        <w:ind w:left="1440" w:hanging="360"/>
      </w:pPr>
      <w:rPr>
        <w:rFonts w:hint="default"/>
      </w:rPr>
    </w:lvl>
    <w:lvl w:ilvl="1" w:tplc="47F885CA">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9469E9"/>
    <w:multiLevelType w:val="hybridMultilevel"/>
    <w:tmpl w:val="D1C8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D4CDE"/>
    <w:multiLevelType w:val="hybridMultilevel"/>
    <w:tmpl w:val="71008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511FD8"/>
    <w:multiLevelType w:val="hybridMultilevel"/>
    <w:tmpl w:val="F7AE5A5C"/>
    <w:lvl w:ilvl="0" w:tplc="04090015">
      <w:start w:val="1"/>
      <w:numFmt w:val="upperLetter"/>
      <w:lvlText w:val="%1."/>
      <w:lvlJc w:val="left"/>
      <w:pPr>
        <w:ind w:left="1890" w:hanging="360"/>
      </w:pPr>
    </w:lvl>
    <w:lvl w:ilvl="1" w:tplc="04090015">
      <w:start w:val="1"/>
      <w:numFmt w:val="upperLetter"/>
      <w:lvlText w:val="%2."/>
      <w:lvlJc w:val="left"/>
      <w:pPr>
        <w:ind w:left="2610" w:hanging="360"/>
      </w:pPr>
    </w:lvl>
    <w:lvl w:ilvl="2" w:tplc="CCE6347E">
      <w:start w:val="3"/>
      <w:numFmt w:val="decimal"/>
      <w:lvlText w:val="%3."/>
      <w:lvlJc w:val="left"/>
      <w:pPr>
        <w:ind w:left="3510" w:hanging="360"/>
      </w:pPr>
      <w:rPr>
        <w:rFonts w:hint="default"/>
      </w:rPr>
    </w:lvl>
    <w:lvl w:ilvl="3" w:tplc="D2886862">
      <w:start w:val="3"/>
      <w:numFmt w:val="decimal"/>
      <w:lvlText w:val="(%4."/>
      <w:lvlJc w:val="left"/>
      <w:pPr>
        <w:ind w:left="4050" w:hanging="360"/>
      </w:pPr>
      <w:rPr>
        <w:rFonts w:hint="default"/>
      </w:r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354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0769033">
    <w:abstractNumId w:val="2"/>
  </w:num>
  <w:num w:numId="3" w16cid:durableId="1693722104">
    <w:abstractNumId w:val="17"/>
  </w:num>
  <w:num w:numId="4" w16cid:durableId="556161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0448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5351476">
    <w:abstractNumId w:val="20"/>
  </w:num>
  <w:num w:numId="7" w16cid:durableId="566720430">
    <w:abstractNumId w:val="11"/>
  </w:num>
  <w:num w:numId="8" w16cid:durableId="1057432158">
    <w:abstractNumId w:val="24"/>
  </w:num>
  <w:num w:numId="9" w16cid:durableId="977413191">
    <w:abstractNumId w:val="10"/>
  </w:num>
  <w:num w:numId="10" w16cid:durableId="1340501756">
    <w:abstractNumId w:val="7"/>
  </w:num>
  <w:num w:numId="11" w16cid:durableId="1392582138">
    <w:abstractNumId w:val="27"/>
  </w:num>
  <w:num w:numId="12" w16cid:durableId="2091537890">
    <w:abstractNumId w:val="10"/>
  </w:num>
  <w:num w:numId="13" w16cid:durableId="603028582">
    <w:abstractNumId w:val="12"/>
  </w:num>
  <w:num w:numId="14" w16cid:durableId="1409039519">
    <w:abstractNumId w:val="8"/>
  </w:num>
  <w:num w:numId="15" w16cid:durableId="1599866750">
    <w:abstractNumId w:val="1"/>
  </w:num>
  <w:num w:numId="16" w16cid:durableId="293371316">
    <w:abstractNumId w:val="3"/>
  </w:num>
  <w:num w:numId="17" w16cid:durableId="402795358">
    <w:abstractNumId w:val="15"/>
  </w:num>
  <w:num w:numId="18" w16cid:durableId="1469132244">
    <w:abstractNumId w:val="5"/>
  </w:num>
  <w:num w:numId="19" w16cid:durableId="1923684750">
    <w:abstractNumId w:val="6"/>
  </w:num>
  <w:num w:numId="20" w16cid:durableId="24789382">
    <w:abstractNumId w:val="18"/>
  </w:num>
  <w:num w:numId="21" w16cid:durableId="937445643">
    <w:abstractNumId w:val="22"/>
  </w:num>
  <w:num w:numId="22" w16cid:durableId="487869574">
    <w:abstractNumId w:val="23"/>
  </w:num>
  <w:num w:numId="23" w16cid:durableId="1923488948">
    <w:abstractNumId w:val="16"/>
  </w:num>
  <w:num w:numId="24" w16cid:durableId="354305704">
    <w:abstractNumId w:val="21"/>
  </w:num>
  <w:num w:numId="25" w16cid:durableId="1685016520">
    <w:abstractNumId w:val="19"/>
  </w:num>
  <w:num w:numId="26" w16cid:durableId="2009821124">
    <w:abstractNumId w:val="26"/>
  </w:num>
  <w:num w:numId="27" w16cid:durableId="268779174">
    <w:abstractNumId w:val="9"/>
  </w:num>
  <w:num w:numId="28" w16cid:durableId="1743873087">
    <w:abstractNumId w:val="0"/>
  </w:num>
  <w:num w:numId="29" w16cid:durableId="11006368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735E2"/>
    <w:rsid w:val="000803AC"/>
    <w:rsid w:val="000821C3"/>
    <w:rsid w:val="000856DD"/>
    <w:rsid w:val="00094BBC"/>
    <w:rsid w:val="000A44C1"/>
    <w:rsid w:val="000F4834"/>
    <w:rsid w:val="0013320F"/>
    <w:rsid w:val="00137F32"/>
    <w:rsid w:val="00144A54"/>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D4370"/>
    <w:rsid w:val="002F3494"/>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A1B32"/>
    <w:rsid w:val="009C7720"/>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1F9C"/>
    <w:rsid w:val="00DE441D"/>
    <w:rsid w:val="00E1358C"/>
    <w:rsid w:val="00E25747"/>
    <w:rsid w:val="00E44118"/>
    <w:rsid w:val="00E44FEC"/>
    <w:rsid w:val="00E5672A"/>
    <w:rsid w:val="00E62B9A"/>
    <w:rsid w:val="00E64956"/>
    <w:rsid w:val="00E82374"/>
    <w:rsid w:val="00EC3D02"/>
    <w:rsid w:val="00ED5EE3"/>
    <w:rsid w:val="00EE43FE"/>
    <w:rsid w:val="00EE5715"/>
    <w:rsid w:val="00EF38AC"/>
    <w:rsid w:val="00EF4DA9"/>
    <w:rsid w:val="00F02D62"/>
    <w:rsid w:val="00F54DA6"/>
    <w:rsid w:val="00F57986"/>
    <w:rsid w:val="00F726D2"/>
    <w:rsid w:val="00F74C6F"/>
    <w:rsid w:val="00FA3B78"/>
    <w:rsid w:val="00FB1003"/>
    <w:rsid w:val="00FC3B58"/>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paragraph" w:styleId="Heading3">
    <w:name w:val="heading 3"/>
    <w:basedOn w:val="Normal"/>
    <w:next w:val="Normal"/>
    <w:link w:val="Heading3Char"/>
    <w:unhideWhenUsed/>
    <w:qFormat/>
    <w:rsid w:val="00FC3B5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paragraph" w:customStyle="1" w:styleId="15Spacing">
    <w:name w:val="1.5 Spacing"/>
    <w:basedOn w:val="Normal"/>
    <w:rsid w:val="00FC3B58"/>
    <w:pPr>
      <w:numPr>
        <w:numId w:val="18"/>
      </w:numPr>
      <w:tabs>
        <w:tab w:val="clear" w:pos="1080"/>
      </w:tabs>
      <w:spacing w:line="279" w:lineRule="exact"/>
      <w:ind w:left="0" w:firstLine="0"/>
    </w:pPr>
    <w:rPr>
      <w:szCs w:val="20"/>
    </w:rPr>
  </w:style>
  <w:style w:type="character" w:customStyle="1" w:styleId="Heading3Char">
    <w:name w:val="Heading 3 Char"/>
    <w:basedOn w:val="DefaultParagraphFont"/>
    <w:link w:val="Heading3"/>
    <w:rsid w:val="00FC3B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34022">
      <w:bodyDiv w:val="1"/>
      <w:marLeft w:val="0"/>
      <w:marRight w:val="0"/>
      <w:marTop w:val="0"/>
      <w:marBottom w:val="0"/>
      <w:divBdr>
        <w:top w:val="none" w:sz="0" w:space="0" w:color="auto"/>
        <w:left w:val="none" w:sz="0" w:space="0" w:color="auto"/>
        <w:bottom w:val="none" w:sz="0" w:space="0" w:color="auto"/>
        <w:right w:val="none" w:sz="0" w:space="0" w:color="auto"/>
      </w:divBdr>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hs-telehealth.zoom.us/j/87117875122"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332</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Alsalman, Amel (DSHS/FFA)</cp:lastModifiedBy>
  <cp:revision>3</cp:revision>
  <cp:lastPrinted>2019-01-14T16:39:00Z</cp:lastPrinted>
  <dcterms:created xsi:type="dcterms:W3CDTF">2025-01-06T15:39:00Z</dcterms:created>
  <dcterms:modified xsi:type="dcterms:W3CDTF">2025-01-07T05:13:00Z</dcterms:modified>
</cp:coreProperties>
</file>