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A38F2" w14:textId="77777777" w:rsidR="007353FC" w:rsidRDefault="007353FC" w:rsidP="007353FC">
      <w:pPr>
        <w:jc w:val="center"/>
        <w:rPr>
          <w:b/>
        </w:rPr>
      </w:pPr>
    </w:p>
    <w:p w14:paraId="155790E1" w14:textId="77777777" w:rsidR="007353FC" w:rsidRDefault="007353FC" w:rsidP="007353FC">
      <w:pPr>
        <w:jc w:val="center"/>
        <w:rPr>
          <w:b/>
        </w:rPr>
      </w:pPr>
    </w:p>
    <w:p w14:paraId="5B5DCFF8" w14:textId="77777777" w:rsidR="007353FC" w:rsidRDefault="00C914E0" w:rsidP="007353FC">
      <w:pPr>
        <w:jc w:val="center"/>
        <w:rPr>
          <w:rFonts w:cs="Arial"/>
          <w:color w:val="000080"/>
          <w:szCs w:val="22"/>
        </w:rPr>
      </w:pPr>
      <w:r w:rsidRPr="003252CA">
        <w:rPr>
          <w:rFonts w:cs="Arial"/>
          <w:noProof/>
          <w:color w:val="000080"/>
          <w:szCs w:val="22"/>
        </w:rPr>
        <w:drawing>
          <wp:inline distT="0" distB="0" distL="0" distR="0" wp14:anchorId="2212CF38" wp14:editId="46A44B0B">
            <wp:extent cx="66548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39003AD4" w14:textId="77777777" w:rsidR="007353FC" w:rsidRDefault="007353FC" w:rsidP="007353FC">
      <w:pPr>
        <w:jc w:val="center"/>
        <w:rPr>
          <w:b/>
          <w:color w:val="008000"/>
          <w:sz w:val="28"/>
          <w:szCs w:val="28"/>
        </w:rPr>
      </w:pPr>
    </w:p>
    <w:p w14:paraId="58DDB9C5" w14:textId="77777777" w:rsidR="007353FC" w:rsidRDefault="007353FC" w:rsidP="007353FC">
      <w:pPr>
        <w:jc w:val="center"/>
        <w:rPr>
          <w:b/>
          <w:color w:val="008000"/>
          <w:sz w:val="28"/>
          <w:szCs w:val="28"/>
        </w:rPr>
      </w:pPr>
      <w:r>
        <w:rPr>
          <w:b/>
          <w:color w:val="008000"/>
          <w:sz w:val="28"/>
          <w:szCs w:val="28"/>
        </w:rPr>
        <w:t>STATE OF WASHINGTON</w:t>
      </w:r>
    </w:p>
    <w:p w14:paraId="4D2CA3D7" w14:textId="77777777" w:rsidR="007353FC" w:rsidRDefault="007353FC" w:rsidP="007353FC">
      <w:pPr>
        <w:jc w:val="center"/>
        <w:rPr>
          <w:b/>
          <w:color w:val="008000"/>
          <w:sz w:val="28"/>
          <w:szCs w:val="28"/>
        </w:rPr>
      </w:pPr>
      <w:r>
        <w:rPr>
          <w:b/>
          <w:color w:val="008000"/>
          <w:sz w:val="28"/>
          <w:szCs w:val="28"/>
        </w:rPr>
        <w:t>DEPARTMENT OF SOCIAL AND HEALTH SERVICES</w:t>
      </w:r>
    </w:p>
    <w:p w14:paraId="449650D0" w14:textId="77777777" w:rsidR="007353FC" w:rsidRDefault="007353FC" w:rsidP="007353FC">
      <w:pPr>
        <w:jc w:val="center"/>
        <w:rPr>
          <w:b/>
          <w:color w:val="008000"/>
        </w:rPr>
      </w:pPr>
      <w:r>
        <w:rPr>
          <w:b/>
          <w:color w:val="008000"/>
        </w:rPr>
        <w:t>PO Box 45811, Olympia WA 98504-5811</w:t>
      </w:r>
    </w:p>
    <w:p w14:paraId="55A71001" w14:textId="77777777" w:rsidR="007353FC" w:rsidRDefault="007353FC" w:rsidP="007353FC">
      <w:pPr>
        <w:rPr>
          <w:b/>
          <w:color w:val="003300"/>
        </w:rPr>
      </w:pPr>
    </w:p>
    <w:p w14:paraId="051DEB68" w14:textId="77777777" w:rsidR="007353FC" w:rsidRPr="007353FC" w:rsidRDefault="007353FC" w:rsidP="007353FC">
      <w:pPr>
        <w:rPr>
          <w:rFonts w:cs="Arial"/>
        </w:rPr>
      </w:pPr>
    </w:p>
    <w:p w14:paraId="67DC9D9D" w14:textId="6088F966" w:rsidR="007353FC" w:rsidRPr="007353FC" w:rsidRDefault="007353FC" w:rsidP="007353FC">
      <w:pPr>
        <w:rPr>
          <w:rFonts w:cs="Arial"/>
          <w:bCs/>
        </w:rPr>
      </w:pPr>
      <w:r w:rsidRPr="007353FC">
        <w:rPr>
          <w:rFonts w:cs="Arial"/>
          <w:bCs/>
        </w:rPr>
        <w:t>DATE:</w:t>
      </w:r>
      <w:r w:rsidRPr="007353FC">
        <w:rPr>
          <w:rFonts w:cs="Arial"/>
          <w:bCs/>
        </w:rPr>
        <w:tab/>
      </w:r>
      <w:r w:rsidRPr="007353FC">
        <w:rPr>
          <w:rFonts w:cs="Arial"/>
          <w:bCs/>
        </w:rPr>
        <w:tab/>
      </w:r>
      <w:r w:rsidR="006A2640" w:rsidRPr="004734C6">
        <w:rPr>
          <w:rFonts w:cs="Arial"/>
          <w:bCs/>
        </w:rPr>
        <w:t>May</w:t>
      </w:r>
      <w:r w:rsidR="00D11C40" w:rsidRPr="004734C6">
        <w:rPr>
          <w:rFonts w:cs="Arial"/>
          <w:bCs/>
        </w:rPr>
        <w:t xml:space="preserve"> </w:t>
      </w:r>
      <w:r w:rsidR="006A2640" w:rsidRPr="004734C6">
        <w:rPr>
          <w:rFonts w:cs="Arial"/>
          <w:bCs/>
        </w:rPr>
        <w:t>1</w:t>
      </w:r>
      <w:r w:rsidR="004734C6" w:rsidRPr="004734C6">
        <w:rPr>
          <w:rFonts w:cs="Arial"/>
          <w:bCs/>
        </w:rPr>
        <w:t>3, 2024</w:t>
      </w:r>
    </w:p>
    <w:p w14:paraId="15979004" w14:textId="77777777" w:rsidR="007353FC" w:rsidRPr="007353FC" w:rsidRDefault="007353FC" w:rsidP="007353FC">
      <w:pPr>
        <w:rPr>
          <w:rFonts w:cs="Arial"/>
        </w:rPr>
      </w:pPr>
    </w:p>
    <w:p w14:paraId="727CA638" w14:textId="13F0A613" w:rsidR="007353FC" w:rsidRPr="007353FC" w:rsidRDefault="002F3494" w:rsidP="007353FC">
      <w:pPr>
        <w:rPr>
          <w:rFonts w:cs="Arial"/>
        </w:rPr>
      </w:pPr>
      <w:r>
        <w:rPr>
          <w:rFonts w:cs="Arial"/>
          <w:bCs/>
        </w:rPr>
        <w:t>TO:</w:t>
      </w:r>
      <w:r>
        <w:rPr>
          <w:rFonts w:cs="Arial"/>
          <w:bCs/>
        </w:rPr>
        <w:tab/>
      </w:r>
      <w:r>
        <w:rPr>
          <w:rFonts w:cs="Arial"/>
          <w:bCs/>
        </w:rPr>
        <w:tab/>
      </w:r>
      <w:r w:rsidR="009A017E">
        <w:rPr>
          <w:rFonts w:cs="Arial"/>
          <w:bCs/>
        </w:rPr>
        <w:t>RF</w:t>
      </w:r>
      <w:r w:rsidR="004734C6">
        <w:rPr>
          <w:rFonts w:cs="Arial"/>
          <w:bCs/>
        </w:rPr>
        <w:t>P</w:t>
      </w:r>
      <w:r w:rsidR="006A2640" w:rsidRPr="009A017E">
        <w:rPr>
          <w:rFonts w:cs="Arial"/>
          <w:bCs/>
        </w:rPr>
        <w:t xml:space="preserve"> #</w:t>
      </w:r>
      <w:r w:rsidR="009A017E" w:rsidRPr="009A017E">
        <w:rPr>
          <w:rFonts w:cs="Arial"/>
          <w:bCs/>
        </w:rPr>
        <w:t xml:space="preserve"> </w:t>
      </w:r>
      <w:r w:rsidR="004734C6">
        <w:rPr>
          <w:rFonts w:cs="Arial"/>
          <w:bCs/>
        </w:rPr>
        <w:t>2434-851</w:t>
      </w:r>
      <w:r w:rsidR="0028100E" w:rsidRPr="009A017E">
        <w:rPr>
          <w:rFonts w:cs="Arial"/>
          <w:bCs/>
        </w:rPr>
        <w:t xml:space="preserve"> </w:t>
      </w:r>
      <w:r w:rsidR="007353FC" w:rsidRPr="009A017E">
        <w:rPr>
          <w:rFonts w:cs="Arial"/>
          <w:bCs/>
        </w:rPr>
        <w:t>B</w:t>
      </w:r>
      <w:r w:rsidR="007353FC" w:rsidRPr="007353FC">
        <w:rPr>
          <w:rFonts w:cs="Arial"/>
          <w:bCs/>
        </w:rPr>
        <w:t>idders</w:t>
      </w:r>
    </w:p>
    <w:p w14:paraId="33019819" w14:textId="77777777" w:rsidR="007353FC" w:rsidRPr="007353FC" w:rsidRDefault="007353FC" w:rsidP="007353FC">
      <w:pPr>
        <w:rPr>
          <w:rFonts w:cs="Arial"/>
        </w:rPr>
      </w:pPr>
    </w:p>
    <w:p w14:paraId="5F34C455" w14:textId="51BA3EB3" w:rsidR="007353FC" w:rsidRPr="007353FC" w:rsidRDefault="007353FC" w:rsidP="007353FC">
      <w:pPr>
        <w:rPr>
          <w:rFonts w:cs="Arial"/>
        </w:rPr>
      </w:pPr>
      <w:r w:rsidRPr="007353FC">
        <w:rPr>
          <w:rFonts w:cs="Arial"/>
          <w:bCs/>
        </w:rPr>
        <w:t>FROM:</w:t>
      </w:r>
      <w:r w:rsidR="000A6D4E">
        <w:rPr>
          <w:rFonts w:cs="Arial"/>
          <w:bCs/>
        </w:rPr>
        <w:tab/>
      </w:r>
      <w:r w:rsidR="000A6D4E">
        <w:rPr>
          <w:rFonts w:cs="Arial"/>
          <w:bCs/>
        </w:rPr>
        <w:tab/>
      </w:r>
      <w:r w:rsidR="004734C6">
        <w:rPr>
          <w:rFonts w:cs="Arial"/>
          <w:bCs/>
        </w:rPr>
        <w:t>Caleb Clark</w:t>
      </w:r>
      <w:r w:rsidRPr="007353FC">
        <w:rPr>
          <w:rFonts w:cs="Arial"/>
          <w:bCs/>
        </w:rPr>
        <w:t xml:space="preserve">, </w:t>
      </w:r>
      <w:r w:rsidR="006A2640">
        <w:rPr>
          <w:rFonts w:cs="Arial"/>
          <w:bCs/>
        </w:rPr>
        <w:t>Solicitation</w:t>
      </w:r>
      <w:r w:rsidR="00DB64B5">
        <w:rPr>
          <w:rFonts w:cs="Arial"/>
          <w:bCs/>
        </w:rPr>
        <w:t xml:space="preserve"> </w:t>
      </w:r>
      <w:r w:rsidRPr="007353FC">
        <w:rPr>
          <w:rFonts w:cs="Arial"/>
          <w:bCs/>
        </w:rPr>
        <w:t>Coordinator</w:t>
      </w:r>
    </w:p>
    <w:p w14:paraId="065CD523" w14:textId="77777777" w:rsidR="007353FC" w:rsidRPr="007353FC" w:rsidRDefault="007353FC" w:rsidP="007353FC">
      <w:pPr>
        <w:ind w:left="720" w:firstLine="720"/>
        <w:rPr>
          <w:rFonts w:cs="Arial"/>
        </w:rPr>
      </w:pPr>
      <w:r w:rsidRPr="007353FC">
        <w:rPr>
          <w:rFonts w:cs="Arial"/>
          <w:bCs/>
        </w:rPr>
        <w:t>DSHS Central Contract</w:t>
      </w:r>
      <w:r w:rsidR="00DB64B5">
        <w:rPr>
          <w:rFonts w:cs="Arial"/>
          <w:bCs/>
        </w:rPr>
        <w:t>s and Legal</w:t>
      </w:r>
      <w:r w:rsidRPr="007353FC">
        <w:rPr>
          <w:rFonts w:cs="Arial"/>
          <w:bCs/>
        </w:rPr>
        <w:t xml:space="preserve"> Services</w:t>
      </w:r>
    </w:p>
    <w:p w14:paraId="3269548A" w14:textId="77777777" w:rsidR="007353FC" w:rsidRPr="007353FC" w:rsidRDefault="007353FC" w:rsidP="007353FC">
      <w:pPr>
        <w:rPr>
          <w:rFonts w:cs="Arial"/>
        </w:rPr>
      </w:pPr>
    </w:p>
    <w:p w14:paraId="0DDD0E26" w14:textId="18AEBDD0" w:rsidR="00201E73" w:rsidRPr="00201E73" w:rsidRDefault="007353FC" w:rsidP="00AC2064">
      <w:pPr>
        <w:ind w:left="1440" w:hanging="1440"/>
        <w:rPr>
          <w:rFonts w:cs="Arial"/>
          <w:bCs/>
          <w:u w:val="single"/>
        </w:rPr>
      </w:pPr>
      <w:r w:rsidRPr="007353FC">
        <w:rPr>
          <w:rFonts w:cs="Arial"/>
          <w:bCs/>
        </w:rPr>
        <w:t>SUBJECT:</w:t>
      </w:r>
      <w:r w:rsidRPr="007353FC">
        <w:rPr>
          <w:rFonts w:cs="Arial"/>
          <w:bCs/>
        </w:rPr>
        <w:tab/>
      </w:r>
      <w:r w:rsidR="00201E73" w:rsidRPr="00201E73">
        <w:rPr>
          <w:rFonts w:cs="Arial"/>
          <w:bCs/>
          <w:u w:val="single"/>
        </w:rPr>
        <w:t>Am</w:t>
      </w:r>
      <w:r w:rsidR="00201E73" w:rsidRPr="00D23352">
        <w:rPr>
          <w:rFonts w:cs="Arial"/>
          <w:bCs/>
          <w:u w:val="single"/>
        </w:rPr>
        <w:t>endment No. 01 – Change to the RF</w:t>
      </w:r>
      <w:r w:rsidR="00D23352" w:rsidRPr="00D23352">
        <w:rPr>
          <w:rFonts w:cs="Arial"/>
          <w:bCs/>
          <w:u w:val="single"/>
        </w:rPr>
        <w:t>P</w:t>
      </w:r>
      <w:r w:rsidR="00201E73" w:rsidRPr="00D23352">
        <w:rPr>
          <w:rFonts w:cs="Arial"/>
          <w:bCs/>
          <w:u w:val="single"/>
        </w:rPr>
        <w:t xml:space="preserve"> Document</w:t>
      </w:r>
      <w:r w:rsidR="000A6D4E">
        <w:rPr>
          <w:rFonts w:cs="Arial"/>
          <w:bCs/>
          <w:u w:val="single"/>
        </w:rPr>
        <w:t xml:space="preserve">, Attachment A – Sample Contract, Attachment D: Bidder Response Form, </w:t>
      </w:r>
      <w:r w:rsidR="00201E73" w:rsidRPr="00D23352">
        <w:rPr>
          <w:rFonts w:cs="Arial"/>
          <w:bCs/>
          <w:u w:val="single"/>
        </w:rPr>
        <w:t>and Bidder’s Q &amp; A</w:t>
      </w:r>
      <w:r w:rsidR="00201E73" w:rsidRPr="00201E73">
        <w:rPr>
          <w:rFonts w:cs="Arial"/>
          <w:bCs/>
          <w:u w:val="single"/>
        </w:rPr>
        <w:t xml:space="preserve"> </w:t>
      </w:r>
    </w:p>
    <w:p w14:paraId="74747D60" w14:textId="77777777" w:rsidR="007353FC" w:rsidRPr="007353FC" w:rsidRDefault="007353FC" w:rsidP="007353FC">
      <w:pPr>
        <w:rPr>
          <w:rFonts w:cs="Arial"/>
          <w:bCs/>
          <w:u w:val="single"/>
        </w:rPr>
      </w:pPr>
    </w:p>
    <w:p w14:paraId="33FAC735" w14:textId="77777777" w:rsidR="007353FC" w:rsidRDefault="007353FC" w:rsidP="007353FC">
      <w:pPr>
        <w:rPr>
          <w:bCs/>
          <w:u w:val="single"/>
        </w:rPr>
      </w:pPr>
    </w:p>
    <w:p w14:paraId="36B9157F" w14:textId="77777777" w:rsidR="007353FC" w:rsidRPr="006444B4" w:rsidRDefault="007353FC" w:rsidP="007353FC">
      <w:pPr>
        <w:pBdr>
          <w:bottom w:val="single" w:sz="24" w:space="1" w:color="auto"/>
        </w:pBdr>
        <w:rPr>
          <w:rFonts w:cs="Arial"/>
          <w:szCs w:val="20"/>
          <w:u w:val="single"/>
        </w:rPr>
      </w:pP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p>
    <w:p w14:paraId="757A696C" w14:textId="77777777" w:rsidR="007353FC" w:rsidRPr="006444B4" w:rsidRDefault="007353FC" w:rsidP="007353FC">
      <w:pPr>
        <w:rPr>
          <w:rFonts w:cs="Arial"/>
        </w:rPr>
      </w:pPr>
    </w:p>
    <w:p w14:paraId="742B4E97" w14:textId="07D1F45D" w:rsidR="007353FC" w:rsidRPr="004D66EE" w:rsidRDefault="007353FC" w:rsidP="007353FC">
      <w:pPr>
        <w:rPr>
          <w:rFonts w:cs="Arial"/>
        </w:rPr>
      </w:pPr>
      <w:r w:rsidRPr="006444B4">
        <w:rPr>
          <w:rFonts w:cs="Arial"/>
        </w:rPr>
        <w:t xml:space="preserve">DSHS amends the </w:t>
      </w:r>
      <w:r w:rsidR="009A017E">
        <w:rPr>
          <w:rFonts w:cs="Arial"/>
          <w:bCs/>
        </w:rPr>
        <w:t>RF</w:t>
      </w:r>
      <w:r w:rsidR="004734C6">
        <w:rPr>
          <w:rFonts w:cs="Arial"/>
          <w:bCs/>
        </w:rPr>
        <w:t>P</w:t>
      </w:r>
      <w:r w:rsidR="00D8004F">
        <w:rPr>
          <w:rFonts w:cs="Arial"/>
          <w:bCs/>
        </w:rPr>
        <w:t xml:space="preserve"> </w:t>
      </w:r>
      <w:r w:rsidR="00DB64B5">
        <w:rPr>
          <w:rFonts w:cs="Arial"/>
          <w:bCs/>
        </w:rPr>
        <w:t>#</w:t>
      </w:r>
      <w:r w:rsidR="009A017E">
        <w:rPr>
          <w:rFonts w:cs="Arial"/>
          <w:bCs/>
        </w:rPr>
        <w:t xml:space="preserve"> </w:t>
      </w:r>
      <w:r w:rsidR="004734C6">
        <w:rPr>
          <w:rFonts w:cs="Arial"/>
          <w:bCs/>
        </w:rPr>
        <w:t>2434-851</w:t>
      </w:r>
      <w:r w:rsidR="004F7757">
        <w:rPr>
          <w:rFonts w:cs="Arial"/>
          <w:bCs/>
        </w:rPr>
        <w:t xml:space="preserve"> </w:t>
      </w:r>
      <w:r w:rsidRPr="004D66EE">
        <w:rPr>
          <w:rFonts w:cs="Arial"/>
        </w:rPr>
        <w:t>procurement document to include:</w:t>
      </w:r>
    </w:p>
    <w:p w14:paraId="3C72E886" w14:textId="77777777" w:rsidR="007353FC" w:rsidRPr="004D66EE" w:rsidRDefault="007353FC" w:rsidP="007353FC">
      <w:pPr>
        <w:rPr>
          <w:rFonts w:cs="Arial"/>
        </w:rPr>
      </w:pPr>
    </w:p>
    <w:p w14:paraId="00C6A8BE" w14:textId="20473F74" w:rsidR="00E67DC0" w:rsidRDefault="00201E73" w:rsidP="00201E73">
      <w:pPr>
        <w:numPr>
          <w:ilvl w:val="0"/>
          <w:numId w:val="6"/>
        </w:numPr>
        <w:rPr>
          <w:rFonts w:cs="Arial"/>
        </w:rPr>
      </w:pPr>
      <w:r w:rsidRPr="009A017E">
        <w:rPr>
          <w:rFonts w:cs="Arial"/>
        </w:rPr>
        <w:t>Updates to RF</w:t>
      </w:r>
      <w:r w:rsidR="004734C6">
        <w:rPr>
          <w:rFonts w:cs="Arial"/>
        </w:rPr>
        <w:t>P</w:t>
      </w:r>
      <w:r w:rsidRPr="009A017E">
        <w:rPr>
          <w:rFonts w:cs="Arial"/>
        </w:rPr>
        <w:t xml:space="preserve"> </w:t>
      </w:r>
      <w:r w:rsidR="00E67DC0">
        <w:rPr>
          <w:rFonts w:cs="Arial"/>
        </w:rPr>
        <w:t>2434-851</w:t>
      </w:r>
      <w:r w:rsidRPr="009A017E">
        <w:rPr>
          <w:rFonts w:cs="Arial"/>
        </w:rPr>
        <w:t xml:space="preserve"> Section </w:t>
      </w:r>
      <w:r w:rsidR="00E67DC0">
        <w:rPr>
          <w:rFonts w:cs="Arial"/>
        </w:rPr>
        <w:t>A.4. and Section A.5</w:t>
      </w:r>
      <w:r w:rsidR="00961217">
        <w:rPr>
          <w:rFonts w:cs="Arial"/>
        </w:rPr>
        <w:t>.</w:t>
      </w:r>
    </w:p>
    <w:p w14:paraId="2257C29A" w14:textId="79939244" w:rsidR="00E67DC0" w:rsidRDefault="00E67DC0" w:rsidP="00201E73">
      <w:pPr>
        <w:numPr>
          <w:ilvl w:val="0"/>
          <w:numId w:val="6"/>
        </w:numPr>
        <w:rPr>
          <w:rFonts w:cs="Arial"/>
        </w:rPr>
      </w:pPr>
      <w:r>
        <w:rPr>
          <w:rFonts w:cs="Arial"/>
        </w:rPr>
        <w:t xml:space="preserve">Updates to </w:t>
      </w:r>
      <w:r w:rsidR="00961217">
        <w:rPr>
          <w:rFonts w:cs="Arial"/>
        </w:rPr>
        <w:t xml:space="preserve">Attachment A - </w:t>
      </w:r>
      <w:r>
        <w:rPr>
          <w:rFonts w:cs="Arial"/>
        </w:rPr>
        <w:t xml:space="preserve">Sample Contract </w:t>
      </w:r>
    </w:p>
    <w:p w14:paraId="1F4F254A" w14:textId="6D2A0300" w:rsidR="00201E73" w:rsidRPr="009A017E" w:rsidRDefault="00E67DC0" w:rsidP="00201E73">
      <w:pPr>
        <w:numPr>
          <w:ilvl w:val="0"/>
          <w:numId w:val="6"/>
        </w:numPr>
        <w:rPr>
          <w:rFonts w:cs="Arial"/>
        </w:rPr>
      </w:pPr>
      <w:r>
        <w:rPr>
          <w:rFonts w:cs="Arial"/>
        </w:rPr>
        <w:t>Update to Attachment D – Bidder Response Form</w:t>
      </w:r>
    </w:p>
    <w:p w14:paraId="3A563BBC" w14:textId="77777777" w:rsidR="00201E73" w:rsidRPr="00201E73" w:rsidRDefault="00201E73" w:rsidP="00201E73">
      <w:pPr>
        <w:numPr>
          <w:ilvl w:val="0"/>
          <w:numId w:val="6"/>
        </w:numPr>
        <w:rPr>
          <w:rFonts w:cs="Arial"/>
        </w:rPr>
      </w:pPr>
      <w:r w:rsidRPr="00201E73">
        <w:rPr>
          <w:rFonts w:cs="Arial"/>
        </w:rPr>
        <w:t>Bidder’s Questions and Answers</w:t>
      </w:r>
    </w:p>
    <w:p w14:paraId="193E6973" w14:textId="77777777" w:rsidR="00F57986" w:rsidRDefault="00F57986" w:rsidP="00F57986">
      <w:pPr>
        <w:ind w:left="720"/>
        <w:rPr>
          <w:rFonts w:cs="Arial"/>
        </w:rPr>
      </w:pPr>
    </w:p>
    <w:p w14:paraId="0A602591" w14:textId="77777777" w:rsidR="00691182" w:rsidRDefault="00691182" w:rsidP="00691182">
      <w:pPr>
        <w:rPr>
          <w:rFonts w:cs="Arial"/>
        </w:rPr>
      </w:pPr>
    </w:p>
    <w:p w14:paraId="258DD56A" w14:textId="77777777" w:rsidR="0029129C" w:rsidRDefault="00201E73" w:rsidP="00691182">
      <w:pPr>
        <w:rPr>
          <w:rFonts w:cs="Arial"/>
          <w:color w:val="0000FF"/>
        </w:rPr>
      </w:pPr>
      <w:r>
        <w:rPr>
          <w:rFonts w:cs="Arial"/>
          <w:color w:val="0000FF"/>
        </w:rPr>
        <w:br w:type="page"/>
      </w:r>
    </w:p>
    <w:p w14:paraId="1DF63509" w14:textId="77777777" w:rsidR="009C1B58" w:rsidRDefault="009C1B58" w:rsidP="00201E73">
      <w:pPr>
        <w:jc w:val="center"/>
        <w:rPr>
          <w:rFonts w:cs="Arial"/>
          <w:color w:val="0000FF"/>
        </w:rPr>
      </w:pPr>
    </w:p>
    <w:p w14:paraId="514FC7B5" w14:textId="3CC33405" w:rsidR="00201E73" w:rsidRPr="009C1B58" w:rsidRDefault="00201E73" w:rsidP="00201E73">
      <w:pPr>
        <w:jc w:val="center"/>
        <w:rPr>
          <w:rFonts w:cs="Arial"/>
          <w:b/>
          <w:u w:val="single"/>
        </w:rPr>
      </w:pPr>
      <w:r w:rsidRPr="009C1B58">
        <w:rPr>
          <w:rFonts w:cs="Arial"/>
          <w:b/>
          <w:u w:val="single"/>
        </w:rPr>
        <w:t xml:space="preserve">Update to </w:t>
      </w:r>
      <w:r w:rsidR="009C1B58" w:rsidRPr="009C1B58">
        <w:rPr>
          <w:rFonts w:cs="Arial"/>
          <w:b/>
          <w:u w:val="single"/>
        </w:rPr>
        <w:t xml:space="preserve">RFP #2434-851 </w:t>
      </w:r>
    </w:p>
    <w:p w14:paraId="7CAD5500" w14:textId="1FC1AB31" w:rsidR="00201E73" w:rsidRPr="00201E73" w:rsidRDefault="00201E73" w:rsidP="009C1B58">
      <w:pPr>
        <w:rPr>
          <w:rFonts w:cs="Arial"/>
          <w:b/>
        </w:rPr>
      </w:pPr>
    </w:p>
    <w:p w14:paraId="20A2D092" w14:textId="77777777" w:rsidR="00201E73" w:rsidRPr="00201E73" w:rsidRDefault="00201E73" w:rsidP="00201E73">
      <w:pPr>
        <w:rPr>
          <w:rFonts w:cs="Arial"/>
        </w:rPr>
      </w:pPr>
    </w:p>
    <w:p w14:paraId="2128365A" w14:textId="3E6A6568" w:rsidR="00201E73" w:rsidRPr="00201E73" w:rsidRDefault="00201E73" w:rsidP="00201E73">
      <w:pPr>
        <w:rPr>
          <w:rFonts w:cs="Arial"/>
        </w:rPr>
      </w:pPr>
      <w:r w:rsidRPr="00E67DC0">
        <w:rPr>
          <w:rFonts w:cs="Arial"/>
          <w:b/>
          <w:bCs/>
          <w:u w:val="single"/>
        </w:rPr>
        <w:t>RF</w:t>
      </w:r>
      <w:r w:rsidR="004734C6" w:rsidRPr="00E67DC0">
        <w:rPr>
          <w:rFonts w:cs="Arial"/>
          <w:b/>
          <w:bCs/>
          <w:u w:val="single"/>
        </w:rPr>
        <w:t>P</w:t>
      </w:r>
      <w:r w:rsidRPr="00E67DC0">
        <w:rPr>
          <w:rFonts w:cs="Arial"/>
          <w:b/>
          <w:bCs/>
          <w:u w:val="single"/>
        </w:rPr>
        <w:t xml:space="preserve"> </w:t>
      </w:r>
      <w:r w:rsidR="00E67DC0" w:rsidRPr="00E67DC0">
        <w:rPr>
          <w:rFonts w:cs="Arial"/>
          <w:b/>
          <w:bCs/>
          <w:u w:val="single"/>
        </w:rPr>
        <w:t>2434-851</w:t>
      </w:r>
      <w:r w:rsidRPr="00201E73">
        <w:rPr>
          <w:rFonts w:cs="Arial"/>
        </w:rPr>
        <w:t xml:space="preserve">, Section </w:t>
      </w:r>
      <w:r w:rsidR="00E67DC0">
        <w:rPr>
          <w:rFonts w:cs="Arial"/>
        </w:rPr>
        <w:t>A.4. Project Scope, subsection d.,</w:t>
      </w:r>
      <w:r w:rsidRPr="00201E73">
        <w:rPr>
          <w:rFonts w:cs="Arial"/>
        </w:rPr>
        <w:t xml:space="preserve"> is amended to read:</w:t>
      </w:r>
    </w:p>
    <w:p w14:paraId="1EB9CED9" w14:textId="77777777" w:rsidR="00201E73" w:rsidRDefault="00201E73" w:rsidP="00201E73">
      <w:pPr>
        <w:rPr>
          <w:rFonts w:cs="Arial"/>
        </w:rPr>
      </w:pPr>
    </w:p>
    <w:p w14:paraId="1504D156" w14:textId="66F72529" w:rsidR="00E67DC0" w:rsidRDefault="00E67DC0" w:rsidP="00E67DC0">
      <w:pPr>
        <w:ind w:left="720"/>
        <w:rPr>
          <w:rFonts w:cs="Arial"/>
        </w:rPr>
      </w:pPr>
      <w:r w:rsidRPr="00E67DC0">
        <w:rPr>
          <w:rFonts w:cs="Arial"/>
        </w:rPr>
        <w:t>As needed, use, develop and/or create data tools to track community resolutions, solutions, and lessons learned, and that can be used to aggregate data to inform policy, program or budget decisions at the local or state level.</w:t>
      </w:r>
    </w:p>
    <w:p w14:paraId="65FE3F91" w14:textId="77777777" w:rsidR="009C1B58" w:rsidRDefault="009C1B58" w:rsidP="00E67DC0">
      <w:pPr>
        <w:ind w:left="720"/>
        <w:rPr>
          <w:rFonts w:cs="Arial"/>
        </w:rPr>
      </w:pPr>
    </w:p>
    <w:p w14:paraId="2D56C301" w14:textId="77777777" w:rsidR="00E67DC0" w:rsidRDefault="00E67DC0" w:rsidP="00201E73">
      <w:pPr>
        <w:rPr>
          <w:rFonts w:cs="Arial"/>
        </w:rPr>
      </w:pPr>
    </w:p>
    <w:p w14:paraId="0BF17124" w14:textId="77777777" w:rsidR="00E67DC0" w:rsidRDefault="00E67DC0" w:rsidP="00201E73">
      <w:pPr>
        <w:rPr>
          <w:rFonts w:cs="Arial"/>
        </w:rPr>
      </w:pPr>
      <w:r w:rsidRPr="00E67DC0">
        <w:rPr>
          <w:rFonts w:cs="Arial"/>
          <w:b/>
          <w:bCs/>
          <w:u w:val="single"/>
        </w:rPr>
        <w:t>RFP 2434-851</w:t>
      </w:r>
      <w:r>
        <w:rPr>
          <w:rFonts w:cs="Arial"/>
        </w:rPr>
        <w:t>, Section A.5. Bidder Minimum Qualifications, subsection b., is amended to read:</w:t>
      </w:r>
    </w:p>
    <w:p w14:paraId="0E2FC230" w14:textId="77777777" w:rsidR="00E67DC0" w:rsidRDefault="00E67DC0" w:rsidP="00201E73">
      <w:pPr>
        <w:rPr>
          <w:rFonts w:cs="Arial"/>
        </w:rPr>
      </w:pPr>
    </w:p>
    <w:p w14:paraId="76DE804E" w14:textId="77777777" w:rsidR="00E67DC0" w:rsidRDefault="00E67DC0" w:rsidP="00E67DC0">
      <w:pPr>
        <w:ind w:left="720"/>
        <w:rPr>
          <w:rFonts w:cs="Arial"/>
        </w:rPr>
      </w:pPr>
      <w:r w:rsidRPr="00E67DC0">
        <w:rPr>
          <w:rFonts w:cs="Arial"/>
        </w:rPr>
        <w:t>Previous experience engaging and working with historically marginalized communities</w:t>
      </w:r>
      <w:r>
        <w:rPr>
          <w:rFonts w:cs="Arial"/>
        </w:rPr>
        <w:t xml:space="preserve"> in the State of Washington</w:t>
      </w:r>
      <w:r w:rsidRPr="00E67DC0">
        <w:rPr>
          <w:rFonts w:cs="Arial"/>
        </w:rPr>
        <w:t>.</w:t>
      </w:r>
    </w:p>
    <w:p w14:paraId="621148EB" w14:textId="77777777" w:rsidR="009C1B58" w:rsidRDefault="009C1B58" w:rsidP="00E67DC0">
      <w:pPr>
        <w:ind w:left="720"/>
        <w:rPr>
          <w:rFonts w:cs="Arial"/>
        </w:rPr>
      </w:pPr>
    </w:p>
    <w:p w14:paraId="1BEF4E92" w14:textId="227D1EC3" w:rsidR="009C1B58" w:rsidRPr="009C1B58" w:rsidRDefault="009C1B58" w:rsidP="009C1B58">
      <w:pPr>
        <w:ind w:left="720"/>
        <w:jc w:val="center"/>
        <w:rPr>
          <w:rFonts w:cs="Arial"/>
          <w:b/>
          <w:bCs/>
          <w:u w:val="single"/>
        </w:rPr>
      </w:pPr>
      <w:r w:rsidRPr="009C1B58">
        <w:rPr>
          <w:rFonts w:cs="Arial"/>
          <w:b/>
          <w:bCs/>
          <w:u w:val="single"/>
        </w:rPr>
        <w:t>Update to Attachment A – Sample Contract</w:t>
      </w:r>
    </w:p>
    <w:p w14:paraId="36AB2D09" w14:textId="77777777" w:rsidR="00E67DC0" w:rsidRDefault="00E67DC0" w:rsidP="00201E73">
      <w:pPr>
        <w:rPr>
          <w:rFonts w:cs="Arial"/>
        </w:rPr>
      </w:pPr>
    </w:p>
    <w:p w14:paraId="5FB5E64A" w14:textId="38300891" w:rsidR="00E67DC0" w:rsidRDefault="00E67DC0" w:rsidP="00201E73">
      <w:pPr>
        <w:rPr>
          <w:rFonts w:cs="Arial"/>
        </w:rPr>
      </w:pPr>
      <w:r w:rsidRPr="00E67DC0">
        <w:rPr>
          <w:rFonts w:cs="Arial"/>
          <w:b/>
          <w:bCs/>
          <w:u w:val="single"/>
        </w:rPr>
        <w:t xml:space="preserve">Attachment A - Sample Contract </w:t>
      </w:r>
      <w:r>
        <w:rPr>
          <w:rFonts w:cs="Arial"/>
        </w:rPr>
        <w:t>Special Terms and Conditions, Section 7. Consideration, is amended to read:</w:t>
      </w:r>
    </w:p>
    <w:p w14:paraId="0BE94792" w14:textId="77777777" w:rsidR="00E67DC0" w:rsidRDefault="00E67DC0" w:rsidP="00201E73">
      <w:pPr>
        <w:rPr>
          <w:rFonts w:cs="Arial"/>
        </w:rPr>
      </w:pPr>
    </w:p>
    <w:p w14:paraId="3250FAB7" w14:textId="7D5A6177" w:rsidR="00E67DC0" w:rsidRPr="00E67DC0" w:rsidRDefault="00E67DC0" w:rsidP="00E67DC0">
      <w:pPr>
        <w:tabs>
          <w:tab w:val="num" w:pos="720"/>
        </w:tabs>
        <w:spacing w:after="240"/>
        <w:ind w:left="720" w:hanging="720"/>
        <w:outlineLvl w:val="0"/>
        <w:rPr>
          <w:rFonts w:cs="Arial"/>
          <w:kern w:val="36"/>
          <w:szCs w:val="22"/>
        </w:rPr>
      </w:pPr>
      <w:r>
        <w:rPr>
          <w:rFonts w:cs="Arial"/>
          <w:b/>
          <w:bCs/>
          <w:kern w:val="36"/>
          <w:szCs w:val="22"/>
        </w:rPr>
        <w:t xml:space="preserve">            </w:t>
      </w:r>
      <w:r w:rsidRPr="00E67DC0">
        <w:rPr>
          <w:rFonts w:cs="Arial"/>
          <w:b/>
          <w:bCs/>
          <w:kern w:val="36"/>
          <w:szCs w:val="22"/>
        </w:rPr>
        <w:t>Consideration</w:t>
      </w:r>
      <w:r w:rsidRPr="00E67DC0">
        <w:rPr>
          <w:rFonts w:cs="Arial"/>
          <w:kern w:val="36"/>
          <w:szCs w:val="22"/>
        </w:rPr>
        <w:t xml:space="preserve">. Total consideration payable to Contractor for satisfactory performance of the work under this Contract is up to a maximum of $2,000,000, including any and all expenses, and shall be based on the following: </w:t>
      </w:r>
    </w:p>
    <w:p w14:paraId="67AF02AA" w14:textId="785C986F" w:rsidR="00E67DC0" w:rsidRPr="00E67DC0" w:rsidRDefault="00E67DC0" w:rsidP="00E67DC0">
      <w:pPr>
        <w:pStyle w:val="Heading2"/>
      </w:pPr>
      <w:r w:rsidRPr="00E67DC0">
        <w:t>Subcontracts executed with two (2) Anchor Organizations</w:t>
      </w:r>
      <w:r>
        <w:t xml:space="preserve"> approved by DSHS</w:t>
      </w:r>
      <w:r w:rsidRPr="00E67DC0">
        <w:t xml:space="preserve">, Quarterly Report #1 and training curriculum </w:t>
      </w:r>
      <w:r>
        <w:t>complete no later than</w:t>
      </w:r>
      <w:r w:rsidRPr="00E67DC0">
        <w:t xml:space="preserve"> September 30, 2024: $500,000.</w:t>
      </w:r>
    </w:p>
    <w:p w14:paraId="400618D6" w14:textId="66C34674" w:rsidR="00E67DC0" w:rsidRPr="00E67DC0" w:rsidRDefault="00E67DC0" w:rsidP="00E67DC0">
      <w:pPr>
        <w:pStyle w:val="Heading2"/>
      </w:pPr>
      <w:r w:rsidRPr="00E67DC0">
        <w:t xml:space="preserve">No later than October 30, 2024, delivery of </w:t>
      </w:r>
      <w:r>
        <w:t xml:space="preserve">four (4) </w:t>
      </w:r>
      <w:r w:rsidRPr="00E67DC0">
        <w:t>preliminary</w:t>
      </w:r>
      <w:r>
        <w:t xml:space="preserve"> written</w:t>
      </w:r>
      <w:r w:rsidRPr="00E67DC0">
        <w:t xml:space="preserve"> plans to institute </w:t>
      </w:r>
      <w:r>
        <w:t xml:space="preserve">and facilitate each of the </w:t>
      </w:r>
      <w:r w:rsidRPr="00E67DC0">
        <w:t>Community Assemblies</w:t>
      </w:r>
      <w:r>
        <w:t xml:space="preserve"> pursuant to the Contract</w:t>
      </w:r>
      <w:r w:rsidRPr="00E67DC0">
        <w:t>: $500,000</w:t>
      </w:r>
      <w:r>
        <w:t>.</w:t>
      </w:r>
    </w:p>
    <w:p w14:paraId="44F3A4DB" w14:textId="1B1A0E59" w:rsidR="00E67DC0" w:rsidRPr="00E67DC0" w:rsidRDefault="00E67DC0" w:rsidP="00E67DC0">
      <w:pPr>
        <w:pStyle w:val="Heading2"/>
      </w:pPr>
      <w:r w:rsidRPr="00E67DC0">
        <w:t>Quarterly Report #2 due December 31, 2024: $250,000</w:t>
      </w:r>
      <w:r>
        <w:t>.</w:t>
      </w:r>
    </w:p>
    <w:p w14:paraId="52083A9A" w14:textId="51A52188" w:rsidR="00E67DC0" w:rsidRPr="00E67DC0" w:rsidRDefault="00E67DC0" w:rsidP="00E67DC0">
      <w:pPr>
        <w:pStyle w:val="Heading2"/>
      </w:pPr>
      <w:r w:rsidRPr="00E67DC0">
        <w:t>Quarterly Report #3 due March 31, 2025: $250,000</w:t>
      </w:r>
      <w:r>
        <w:t>.</w:t>
      </w:r>
    </w:p>
    <w:p w14:paraId="20BD0601" w14:textId="470436E5" w:rsidR="00E67DC0" w:rsidRPr="00E67DC0" w:rsidRDefault="00E67DC0" w:rsidP="00E67DC0">
      <w:pPr>
        <w:pStyle w:val="Heading2"/>
      </w:pPr>
      <w:r w:rsidRPr="00E67DC0">
        <w:t>Annual Report due June 30, 2025: $500,000</w:t>
      </w:r>
      <w:r>
        <w:t>.</w:t>
      </w:r>
    </w:p>
    <w:p w14:paraId="2618189B" w14:textId="057CB77C" w:rsidR="00E67DC0" w:rsidRDefault="00E67DC0" w:rsidP="00E67DC0">
      <w:pPr>
        <w:jc w:val="center"/>
        <w:rPr>
          <w:rFonts w:cs="Arial"/>
          <w:b/>
          <w:bCs/>
          <w:u w:val="single"/>
        </w:rPr>
      </w:pPr>
      <w:r w:rsidRPr="00E67DC0">
        <w:rPr>
          <w:rFonts w:cs="Arial"/>
          <w:b/>
          <w:bCs/>
          <w:u w:val="single"/>
        </w:rPr>
        <w:t>Update to Attachment D: Bidder Response Form</w:t>
      </w:r>
    </w:p>
    <w:p w14:paraId="418C0340" w14:textId="77777777" w:rsidR="00E67DC0" w:rsidRDefault="00E67DC0" w:rsidP="00E67DC0">
      <w:pPr>
        <w:rPr>
          <w:rFonts w:cs="Arial"/>
          <w:b/>
          <w:bCs/>
          <w:u w:val="single"/>
        </w:rPr>
      </w:pPr>
    </w:p>
    <w:p w14:paraId="59411E7E" w14:textId="71FA8CAC" w:rsidR="00201E73" w:rsidRPr="00E67DC0" w:rsidRDefault="00E67DC0" w:rsidP="00E67DC0">
      <w:pPr>
        <w:rPr>
          <w:rFonts w:cs="Arial"/>
          <w:b/>
          <w:bCs/>
          <w:color w:val="0000FF"/>
          <w:u w:val="single"/>
        </w:rPr>
      </w:pPr>
      <w:r w:rsidRPr="00C12319">
        <w:rPr>
          <w:rFonts w:cs="Arial"/>
        </w:rPr>
        <w:t>Attachment D: Bidder Response Form</w:t>
      </w:r>
      <w:r>
        <w:rPr>
          <w:rFonts w:cs="Arial"/>
        </w:rPr>
        <w:t>,</w:t>
      </w:r>
      <w:r w:rsidRPr="00C12319">
        <w:rPr>
          <w:rFonts w:cs="Arial"/>
        </w:rPr>
        <w:t xml:space="preserve"> </w:t>
      </w:r>
      <w:r>
        <w:rPr>
          <w:rFonts w:cs="Arial"/>
        </w:rPr>
        <w:t xml:space="preserve">uploaded to the Washington Electronic Business Solutions website and the Department of Social and Health Services Procurements and Contracting website on May 1, 2024, </w:t>
      </w:r>
      <w:r w:rsidRPr="00C12319">
        <w:rPr>
          <w:rFonts w:cs="Arial"/>
        </w:rPr>
        <w:t xml:space="preserve">is </w:t>
      </w:r>
      <w:r>
        <w:rPr>
          <w:rFonts w:cs="Arial"/>
        </w:rPr>
        <w:t xml:space="preserve">replaced with a revised Attachment D: Bidder Response Form, posted separately from this Amendment document. </w:t>
      </w:r>
      <w:r w:rsidRPr="00E67DC0">
        <w:rPr>
          <w:rFonts w:cs="Arial"/>
          <w:b/>
          <w:bCs/>
          <w:u w:val="single"/>
        </w:rPr>
        <w:t>Bidders must provide their answers to the questions using the revised Bidder Response Form (Attachment D: Bidder Response Form Revised May 13, 2024</w:t>
      </w:r>
      <w:r w:rsidRPr="00E67DC0">
        <w:rPr>
          <w:rFonts w:cs="Arial"/>
          <w:u w:val="single"/>
        </w:rPr>
        <w:t>)</w:t>
      </w:r>
      <w:r>
        <w:rPr>
          <w:rFonts w:cs="Arial"/>
        </w:rPr>
        <w:t xml:space="preserve"> when submitting their written response.</w:t>
      </w:r>
      <w:r w:rsidR="00201E73" w:rsidRPr="00E67DC0">
        <w:rPr>
          <w:rFonts w:cs="Arial"/>
          <w:b/>
          <w:bCs/>
          <w:color w:val="0000FF"/>
          <w:u w:val="single"/>
        </w:rPr>
        <w:br w:type="page"/>
      </w:r>
    </w:p>
    <w:p w14:paraId="323BA270" w14:textId="77777777" w:rsidR="0029129C" w:rsidRDefault="0029129C" w:rsidP="00691182">
      <w:pPr>
        <w:rPr>
          <w:rFonts w:cs="Arial"/>
          <w:color w:val="0000FF"/>
        </w:rPr>
      </w:pPr>
    </w:p>
    <w:p w14:paraId="34D37449" w14:textId="77777777" w:rsidR="0029129C" w:rsidRDefault="0029129C" w:rsidP="00691182">
      <w:pPr>
        <w:rPr>
          <w:rFonts w:cs="Arial"/>
          <w:color w:val="0000FF"/>
        </w:rPr>
      </w:pPr>
    </w:p>
    <w:p w14:paraId="2F20E6F1" w14:textId="77777777" w:rsidR="0029129C" w:rsidRPr="008065CE" w:rsidRDefault="003474D7" w:rsidP="0029129C">
      <w:pPr>
        <w:jc w:val="center"/>
        <w:rPr>
          <w:rFonts w:cs="Arial"/>
          <w:b/>
          <w:color w:val="000000"/>
        </w:rPr>
      </w:pPr>
      <w:r>
        <w:rPr>
          <w:rFonts w:cs="Arial"/>
          <w:b/>
          <w:color w:val="000000"/>
        </w:rPr>
        <w:t xml:space="preserve">Bidder’s </w:t>
      </w:r>
      <w:r w:rsidR="0029129C" w:rsidRPr="008065CE">
        <w:rPr>
          <w:rFonts w:cs="Arial"/>
          <w:b/>
          <w:color w:val="000000"/>
        </w:rPr>
        <w:t>Questions</w:t>
      </w:r>
      <w:r w:rsidR="0029129C">
        <w:rPr>
          <w:rFonts w:cs="Arial"/>
          <w:b/>
          <w:color w:val="000000"/>
        </w:rPr>
        <w:t xml:space="preserve"> and Answers</w:t>
      </w:r>
    </w:p>
    <w:p w14:paraId="1C487DE6" w14:textId="51E81E9F" w:rsidR="0029129C" w:rsidRPr="008065CE" w:rsidRDefault="009A017E" w:rsidP="0029129C">
      <w:pPr>
        <w:jc w:val="center"/>
        <w:rPr>
          <w:rFonts w:cs="Arial"/>
          <w:b/>
          <w:color w:val="000000"/>
        </w:rPr>
      </w:pPr>
      <w:r>
        <w:rPr>
          <w:rFonts w:cs="Arial"/>
          <w:b/>
          <w:color w:val="000000"/>
        </w:rPr>
        <w:t>RF</w:t>
      </w:r>
      <w:r w:rsidR="004734C6">
        <w:rPr>
          <w:rFonts w:cs="Arial"/>
          <w:b/>
          <w:color w:val="000000"/>
        </w:rPr>
        <w:t>P #2434-851</w:t>
      </w:r>
    </w:p>
    <w:p w14:paraId="2412ABEF" w14:textId="77777777" w:rsidR="0029129C" w:rsidRPr="008065CE" w:rsidRDefault="0029129C" w:rsidP="0029129C">
      <w:pPr>
        <w:rPr>
          <w:rFonts w:cs="Arial"/>
          <w:b/>
          <w:color w:val="000000"/>
        </w:rPr>
      </w:pPr>
    </w:p>
    <w:p w14:paraId="7B5ABF52" w14:textId="41C43A05" w:rsidR="00D11C40" w:rsidRPr="00D11C40" w:rsidRDefault="0029129C" w:rsidP="004734C6">
      <w:pPr>
        <w:rPr>
          <w:rFonts w:cs="Arial"/>
          <w:color w:val="000000"/>
        </w:rPr>
      </w:pPr>
      <w:r w:rsidRPr="008065CE">
        <w:rPr>
          <w:rFonts w:cs="Arial"/>
          <w:b/>
          <w:color w:val="000000"/>
        </w:rPr>
        <w:t>Question #1</w:t>
      </w:r>
      <w:r>
        <w:rPr>
          <w:rFonts w:cs="Arial"/>
          <w:b/>
          <w:color w:val="000000"/>
        </w:rPr>
        <w:t>:</w:t>
      </w:r>
      <w:r w:rsidRPr="008065CE">
        <w:rPr>
          <w:rFonts w:cs="Arial"/>
          <w:b/>
          <w:color w:val="000000"/>
        </w:rPr>
        <w:t xml:space="preserve">  </w:t>
      </w:r>
      <w:r w:rsidR="004734C6" w:rsidRPr="004734C6">
        <w:rPr>
          <w:rFonts w:cs="Arial"/>
          <w:bCs/>
          <w:color w:val="000000"/>
        </w:rPr>
        <w:t xml:space="preserve">Is a </w:t>
      </w:r>
      <w:r w:rsidR="00D23352">
        <w:rPr>
          <w:rFonts w:cs="Arial"/>
          <w:bCs/>
          <w:color w:val="000000"/>
        </w:rPr>
        <w:t xml:space="preserve">budget </w:t>
      </w:r>
      <w:r w:rsidR="004734C6" w:rsidRPr="004734C6">
        <w:rPr>
          <w:rFonts w:cs="Arial"/>
          <w:bCs/>
          <w:color w:val="000000"/>
        </w:rPr>
        <w:t xml:space="preserve">template going to be provided or should we create one? And secondly on the scope of work it says “f. Provide financial services that include managing and distributing grants and compensating or providing stipends to Community Assembly attendees”. Is the money allotted for this contract also meant to be for distributing grants? We would approach more guidance around those issues please. </w:t>
      </w:r>
      <w:r w:rsidR="005F5071" w:rsidRPr="004734C6">
        <w:rPr>
          <w:rFonts w:cs="Arial"/>
          <w:bCs/>
          <w:color w:val="000000"/>
        </w:rPr>
        <w:t xml:space="preserve"> </w:t>
      </w:r>
    </w:p>
    <w:p w14:paraId="636AA246" w14:textId="77777777" w:rsidR="0029129C" w:rsidRPr="008065CE" w:rsidRDefault="0029129C" w:rsidP="0029129C">
      <w:pPr>
        <w:rPr>
          <w:rFonts w:cs="Arial"/>
          <w:color w:val="000000"/>
        </w:rPr>
      </w:pPr>
    </w:p>
    <w:p w14:paraId="0CE05071" w14:textId="10A5C237" w:rsidR="0029129C" w:rsidRPr="00896584" w:rsidRDefault="0029129C" w:rsidP="001B74A9">
      <w:pPr>
        <w:rPr>
          <w:rFonts w:cs="Arial"/>
        </w:rPr>
      </w:pPr>
      <w:r>
        <w:rPr>
          <w:rFonts w:cs="Arial"/>
          <w:b/>
        </w:rPr>
        <w:t>A:</w:t>
      </w:r>
      <w:r w:rsidR="00ED5EE3" w:rsidRPr="00ED5EE3">
        <w:rPr>
          <w:rFonts w:cs="Arial"/>
          <w:b/>
        </w:rPr>
        <w:t xml:space="preserve"> </w:t>
      </w:r>
      <w:r w:rsidR="00D23352" w:rsidRPr="00D23352">
        <w:rPr>
          <w:rFonts w:cs="Arial"/>
          <w:bCs/>
        </w:rPr>
        <w:t>A budget template is not required for the written response and DSHS does not intend to provide one</w:t>
      </w:r>
      <w:r w:rsidR="00E67DC0">
        <w:rPr>
          <w:rFonts w:cs="Arial"/>
          <w:bCs/>
        </w:rPr>
        <w:t xml:space="preserve">. </w:t>
      </w:r>
      <w:r w:rsidR="00D23352" w:rsidRPr="00D23352">
        <w:rPr>
          <w:rFonts w:cs="Arial"/>
          <w:bCs/>
        </w:rPr>
        <w:t xml:space="preserve">No additional funds will be allotted to the contract for grant distribution or Community Assembly attendee stipends. </w:t>
      </w:r>
      <w:r w:rsidR="00D23352" w:rsidRPr="00D23352">
        <w:rPr>
          <w:rFonts w:cs="Arial"/>
          <w:b/>
        </w:rPr>
        <w:t xml:space="preserve"> </w:t>
      </w:r>
      <w:r w:rsidR="00D23352" w:rsidRPr="00D23352">
        <w:rPr>
          <w:rFonts w:cs="Arial"/>
          <w:bCs/>
        </w:rPr>
        <w:t xml:space="preserve"> </w:t>
      </w:r>
      <w:r w:rsidR="006D0BB7">
        <w:rPr>
          <w:rFonts w:cs="Arial"/>
          <w:b/>
        </w:rPr>
        <w:t xml:space="preserve"> </w:t>
      </w:r>
      <w:r w:rsidRPr="007C19B7">
        <w:rPr>
          <w:rFonts w:cs="Arial"/>
          <w:b/>
        </w:rPr>
        <w:t xml:space="preserve"> </w:t>
      </w:r>
    </w:p>
    <w:p w14:paraId="147ABFF1" w14:textId="77777777" w:rsidR="0029129C" w:rsidRPr="000803AC" w:rsidRDefault="0029129C" w:rsidP="0029129C">
      <w:pPr>
        <w:pBdr>
          <w:bottom w:val="double" w:sz="6" w:space="1" w:color="auto"/>
        </w:pBdr>
        <w:rPr>
          <w:rFonts w:cs="Arial"/>
          <w:color w:val="000000"/>
        </w:rPr>
      </w:pPr>
    </w:p>
    <w:p w14:paraId="44223F91" w14:textId="77777777" w:rsidR="0029129C" w:rsidRPr="008065CE" w:rsidRDefault="0029129C" w:rsidP="0029129C">
      <w:pPr>
        <w:rPr>
          <w:rFonts w:cs="Arial"/>
          <w:b/>
          <w:color w:val="000000"/>
        </w:rPr>
      </w:pPr>
    </w:p>
    <w:p w14:paraId="152AF70A" w14:textId="71A4E461" w:rsidR="0029129C" w:rsidRDefault="0029129C" w:rsidP="009A017E">
      <w:pPr>
        <w:rPr>
          <w:rFonts w:cs="Arial"/>
          <w:color w:val="000000"/>
        </w:rPr>
      </w:pPr>
      <w:r w:rsidRPr="008065CE">
        <w:rPr>
          <w:rFonts w:cs="Arial"/>
          <w:b/>
          <w:color w:val="000000"/>
        </w:rPr>
        <w:t>Question #2</w:t>
      </w:r>
      <w:r w:rsidRPr="00A54A2C">
        <w:rPr>
          <w:rFonts w:cs="Arial"/>
          <w:b/>
          <w:color w:val="000000"/>
        </w:rPr>
        <w:t>:</w:t>
      </w:r>
      <w:r w:rsidR="00D11C40">
        <w:rPr>
          <w:rFonts w:cs="Arial"/>
          <w:color w:val="000000"/>
        </w:rPr>
        <w:t xml:space="preserve">  </w:t>
      </w:r>
      <w:r w:rsidR="00D23352">
        <w:rPr>
          <w:rFonts w:cs="Arial"/>
          <w:color w:val="000000"/>
        </w:rPr>
        <w:t>Can a Bidder request a Bidders Identifying Code now?</w:t>
      </w:r>
      <w:r w:rsidR="00D11C40">
        <w:rPr>
          <w:rFonts w:cs="Arial"/>
          <w:color w:val="000000"/>
        </w:rPr>
        <w:t xml:space="preserve"> </w:t>
      </w:r>
    </w:p>
    <w:p w14:paraId="2C54081C" w14:textId="77777777" w:rsidR="0029129C" w:rsidRPr="00026600" w:rsidRDefault="0029129C" w:rsidP="0029129C">
      <w:pPr>
        <w:rPr>
          <w:rFonts w:cs="Arial"/>
          <w:color w:val="000000"/>
        </w:rPr>
      </w:pPr>
    </w:p>
    <w:p w14:paraId="2EC7ECF8" w14:textId="6AE9E0B0" w:rsidR="00ED5EE3" w:rsidRPr="00D23352" w:rsidRDefault="0029129C" w:rsidP="00ED5EE3">
      <w:pPr>
        <w:rPr>
          <w:rFonts w:cs="Arial"/>
          <w:bCs/>
        </w:rPr>
      </w:pPr>
      <w:r>
        <w:rPr>
          <w:rFonts w:cs="Arial"/>
          <w:b/>
        </w:rPr>
        <w:t>A:</w:t>
      </w:r>
      <w:r w:rsidR="00ED5EE3" w:rsidRPr="00ED5EE3">
        <w:rPr>
          <w:rFonts w:cs="Arial"/>
          <w:b/>
        </w:rPr>
        <w:t xml:space="preserve"> </w:t>
      </w:r>
      <w:r w:rsidR="00D23352" w:rsidRPr="00D23352">
        <w:rPr>
          <w:rFonts w:cs="Arial"/>
          <w:bCs/>
        </w:rPr>
        <w:t>Yes</w:t>
      </w:r>
    </w:p>
    <w:p w14:paraId="46DAB4EB" w14:textId="77777777" w:rsidR="0029129C" w:rsidRPr="000803AC" w:rsidRDefault="0029129C" w:rsidP="0029129C">
      <w:pPr>
        <w:pBdr>
          <w:bottom w:val="double" w:sz="6" w:space="1" w:color="auto"/>
        </w:pBdr>
        <w:rPr>
          <w:rFonts w:cs="Arial"/>
          <w:color w:val="0000FF"/>
        </w:rPr>
      </w:pPr>
    </w:p>
    <w:p w14:paraId="4F5B7882" w14:textId="77777777" w:rsidR="00DB64B5" w:rsidRDefault="00DB64B5" w:rsidP="00DB64B5">
      <w:pPr>
        <w:rPr>
          <w:rFonts w:cs="Arial"/>
          <w:b/>
          <w:color w:val="000000"/>
        </w:rPr>
      </w:pPr>
    </w:p>
    <w:p w14:paraId="1F90A577" w14:textId="323390FF" w:rsidR="00D11C40" w:rsidRDefault="00DB64B5" w:rsidP="00DB64B5">
      <w:pPr>
        <w:rPr>
          <w:rFonts w:cs="Arial"/>
          <w:color w:val="000000"/>
        </w:rPr>
      </w:pPr>
      <w:r>
        <w:rPr>
          <w:rFonts w:cs="Arial"/>
          <w:b/>
          <w:color w:val="000000"/>
        </w:rPr>
        <w:t>Question #3:</w:t>
      </w:r>
      <w:r w:rsidRPr="008065CE">
        <w:rPr>
          <w:rFonts w:cs="Arial"/>
          <w:b/>
          <w:color w:val="000000"/>
        </w:rPr>
        <w:t xml:space="preserve">  </w:t>
      </w:r>
      <w:r>
        <w:rPr>
          <w:rFonts w:cs="Arial"/>
          <w:b/>
          <w:color w:val="000000"/>
        </w:rPr>
        <w:t xml:space="preserve"> </w:t>
      </w:r>
      <w:r w:rsidR="00D23352" w:rsidRPr="00D23352">
        <w:rPr>
          <w:rFonts w:cs="Arial"/>
          <w:bCs/>
          <w:color w:val="000000"/>
        </w:rPr>
        <w:t>Regarding the Sample Bid Submission letter</w:t>
      </w:r>
      <w:r w:rsidR="00D23352">
        <w:rPr>
          <w:rFonts w:cs="Arial"/>
          <w:b/>
          <w:color w:val="000000"/>
        </w:rPr>
        <w:t xml:space="preserve">: </w:t>
      </w:r>
      <w:r w:rsidR="00D23352">
        <w:rPr>
          <w:rFonts w:cs="Arial"/>
          <w:bCs/>
          <w:color w:val="000000"/>
        </w:rPr>
        <w:t>the RFP states we should use our own letterhead, but other than that we should not change anything about the letter – is that correct?</w:t>
      </w:r>
      <w:r w:rsidR="00D23352">
        <w:rPr>
          <w:rFonts w:cs="Arial"/>
          <w:b/>
          <w:color w:val="000000"/>
        </w:rPr>
        <w:t xml:space="preserve"> </w:t>
      </w:r>
    </w:p>
    <w:p w14:paraId="3F71CCDB" w14:textId="77777777" w:rsidR="009A017E" w:rsidRPr="008065CE" w:rsidRDefault="009A017E" w:rsidP="00DB64B5">
      <w:pPr>
        <w:rPr>
          <w:rFonts w:cs="Arial"/>
          <w:color w:val="000000"/>
        </w:rPr>
      </w:pPr>
    </w:p>
    <w:p w14:paraId="54D5182D" w14:textId="4E82FBE5" w:rsidR="006A2640" w:rsidRPr="006A2640" w:rsidRDefault="00DB64B5" w:rsidP="009A017E">
      <w:pPr>
        <w:rPr>
          <w:rFonts w:cs="Arial"/>
        </w:rPr>
      </w:pPr>
      <w:r>
        <w:rPr>
          <w:rFonts w:cs="Arial"/>
          <w:b/>
        </w:rPr>
        <w:t>A:</w:t>
      </w:r>
      <w:r w:rsidRPr="00ED5EE3">
        <w:rPr>
          <w:rFonts w:cs="Arial"/>
          <w:b/>
        </w:rPr>
        <w:t xml:space="preserve"> </w:t>
      </w:r>
      <w:r>
        <w:rPr>
          <w:rFonts w:cs="Arial"/>
          <w:b/>
        </w:rPr>
        <w:t xml:space="preserve"> </w:t>
      </w:r>
      <w:r w:rsidR="00D23352" w:rsidRPr="00D23352">
        <w:rPr>
          <w:rFonts w:cs="Arial"/>
          <w:bCs/>
        </w:rPr>
        <w:t xml:space="preserve">Yes, Bidders must use the format provided in Attachment B – Sample Bid Submission Letter when submitting their letter using their own letterhead. </w:t>
      </w:r>
    </w:p>
    <w:p w14:paraId="0E0D5DC1" w14:textId="77777777" w:rsidR="00DB64B5" w:rsidRPr="000803AC" w:rsidRDefault="00DB64B5" w:rsidP="00DB64B5">
      <w:pPr>
        <w:pBdr>
          <w:bottom w:val="double" w:sz="6" w:space="1" w:color="auto"/>
        </w:pBdr>
        <w:rPr>
          <w:rFonts w:cs="Arial"/>
          <w:color w:val="000000"/>
        </w:rPr>
      </w:pPr>
    </w:p>
    <w:p w14:paraId="31D25BB4" w14:textId="77777777" w:rsidR="00DB64B5" w:rsidRPr="008065CE" w:rsidRDefault="00DB64B5" w:rsidP="00DB64B5">
      <w:pPr>
        <w:rPr>
          <w:rFonts w:cs="Arial"/>
          <w:b/>
          <w:color w:val="000000"/>
        </w:rPr>
      </w:pPr>
    </w:p>
    <w:p w14:paraId="2F9A013D" w14:textId="09CC2D3A" w:rsidR="00DB64B5" w:rsidRDefault="00DB64B5" w:rsidP="00DB64B5">
      <w:pPr>
        <w:rPr>
          <w:rFonts w:cs="Arial"/>
          <w:color w:val="000000"/>
        </w:rPr>
      </w:pPr>
      <w:r w:rsidRPr="008065CE">
        <w:rPr>
          <w:rFonts w:cs="Arial"/>
          <w:b/>
          <w:color w:val="000000"/>
        </w:rPr>
        <w:t>Question #</w:t>
      </w:r>
      <w:r>
        <w:rPr>
          <w:rFonts w:cs="Arial"/>
          <w:b/>
          <w:color w:val="000000"/>
        </w:rPr>
        <w:t>4</w:t>
      </w:r>
      <w:r w:rsidRPr="00A54A2C">
        <w:rPr>
          <w:rFonts w:cs="Arial"/>
          <w:b/>
          <w:color w:val="000000"/>
        </w:rPr>
        <w:t>:</w:t>
      </w:r>
      <w:r w:rsidR="00D23352">
        <w:rPr>
          <w:rFonts w:cs="Arial"/>
          <w:b/>
          <w:color w:val="000000"/>
        </w:rPr>
        <w:t xml:space="preserve"> </w:t>
      </w:r>
      <w:r w:rsidR="00D23352" w:rsidRPr="00D23352">
        <w:rPr>
          <w:rFonts w:cs="Arial"/>
          <w:bCs/>
          <w:color w:val="000000"/>
        </w:rPr>
        <w:t>Can you say more about how you plan to do payments and reimbursements?</w:t>
      </w:r>
      <w:r w:rsidRPr="00D23352">
        <w:rPr>
          <w:rFonts w:cs="Arial"/>
          <w:bCs/>
          <w:color w:val="000000"/>
        </w:rPr>
        <w:t xml:space="preserve"> </w:t>
      </w:r>
      <w:r w:rsidRPr="00A54A2C">
        <w:rPr>
          <w:rFonts w:cs="Arial"/>
          <w:color w:val="000000"/>
        </w:rPr>
        <w:t xml:space="preserve">  </w:t>
      </w:r>
    </w:p>
    <w:p w14:paraId="372050A1" w14:textId="77777777" w:rsidR="009A017E" w:rsidRPr="00026600" w:rsidRDefault="009A017E" w:rsidP="00DB64B5">
      <w:pPr>
        <w:rPr>
          <w:rFonts w:cs="Arial"/>
          <w:color w:val="000000"/>
        </w:rPr>
      </w:pPr>
    </w:p>
    <w:p w14:paraId="392922C8" w14:textId="2E0431A1" w:rsidR="00DB64B5" w:rsidRPr="006A2640" w:rsidRDefault="00DB64B5" w:rsidP="009A017E">
      <w:pPr>
        <w:rPr>
          <w:rFonts w:cs="Arial"/>
        </w:rPr>
      </w:pPr>
      <w:r>
        <w:rPr>
          <w:rFonts w:cs="Arial"/>
          <w:b/>
        </w:rPr>
        <w:t>A:</w:t>
      </w:r>
      <w:r w:rsidR="00911DE8">
        <w:rPr>
          <w:rFonts w:cs="Arial"/>
          <w:bCs/>
        </w:rPr>
        <w:t xml:space="preserve"> DSHS anticipates the payment schedule to be based upon the deliverables set forth in the Sample Contract (Special Terms and Conditions, Section 7. Consideration)</w:t>
      </w:r>
      <w:r w:rsidR="00D23352">
        <w:rPr>
          <w:rFonts w:cs="Arial"/>
          <w:bCs/>
        </w:rPr>
        <w:t>.</w:t>
      </w:r>
      <w:r w:rsidR="00911DE8">
        <w:rPr>
          <w:rFonts w:cs="Arial"/>
          <w:bCs/>
        </w:rPr>
        <w:t xml:space="preserve"> If a Bidder thinks additional budget considerations should be accounted for in the payment schedule, the Bidder may request changes to the contract terms and conditions in Attachment D – Bidder Response Form, Section 1.d. </w:t>
      </w:r>
      <w:r w:rsidR="00D23352">
        <w:rPr>
          <w:rFonts w:cs="Arial"/>
          <w:bCs/>
        </w:rPr>
        <w:t xml:space="preserve">  </w:t>
      </w:r>
      <w:r w:rsidR="00D23352" w:rsidRPr="00D23352">
        <w:rPr>
          <w:rFonts w:cs="Arial"/>
          <w:bCs/>
        </w:rPr>
        <w:t xml:space="preserve"> </w:t>
      </w:r>
    </w:p>
    <w:p w14:paraId="7A2824A0" w14:textId="77777777" w:rsidR="00DB64B5" w:rsidRPr="000803AC" w:rsidRDefault="00DB64B5" w:rsidP="00DB64B5">
      <w:pPr>
        <w:pBdr>
          <w:bottom w:val="double" w:sz="6" w:space="1" w:color="auto"/>
        </w:pBdr>
        <w:rPr>
          <w:rFonts w:cs="Arial"/>
          <w:color w:val="0000FF"/>
        </w:rPr>
      </w:pPr>
    </w:p>
    <w:p w14:paraId="71120363" w14:textId="77777777" w:rsidR="0029129C" w:rsidRDefault="0029129C" w:rsidP="0029129C">
      <w:pPr>
        <w:rPr>
          <w:rFonts w:cs="Arial"/>
          <w:color w:val="000000"/>
        </w:rPr>
      </w:pPr>
    </w:p>
    <w:p w14:paraId="322DB37F" w14:textId="47281788" w:rsidR="00D11C40" w:rsidRDefault="00DB64B5" w:rsidP="002330FC">
      <w:pPr>
        <w:rPr>
          <w:rFonts w:cs="Arial"/>
          <w:color w:val="000000"/>
        </w:rPr>
      </w:pPr>
      <w:r w:rsidRPr="008065CE">
        <w:rPr>
          <w:rFonts w:cs="Arial"/>
          <w:b/>
          <w:color w:val="000000"/>
        </w:rPr>
        <w:t>Question #</w:t>
      </w:r>
      <w:r>
        <w:rPr>
          <w:rFonts w:cs="Arial"/>
          <w:b/>
          <w:color w:val="000000"/>
        </w:rPr>
        <w:t>5:</w:t>
      </w:r>
      <w:r w:rsidR="00D23352">
        <w:rPr>
          <w:rFonts w:cs="Arial"/>
          <w:b/>
          <w:color w:val="000000"/>
        </w:rPr>
        <w:t xml:space="preserve"> </w:t>
      </w:r>
      <w:r w:rsidR="00D23352" w:rsidRPr="00D23352">
        <w:rPr>
          <w:rFonts w:cs="Arial"/>
          <w:bCs/>
          <w:color w:val="000000"/>
        </w:rPr>
        <w:t>Does DSHS expect the organizations involved in creating the Community Assembly model submit a bid for this RFP?</w:t>
      </w:r>
      <w:r w:rsidR="006A2640" w:rsidRPr="00D23352">
        <w:rPr>
          <w:rFonts w:cs="Arial"/>
          <w:bCs/>
          <w:color w:val="000000"/>
        </w:rPr>
        <w:t xml:space="preserve"> </w:t>
      </w:r>
      <w:r>
        <w:rPr>
          <w:rFonts w:cs="Arial"/>
          <w:b/>
          <w:color w:val="000000"/>
        </w:rPr>
        <w:t xml:space="preserve"> </w:t>
      </w:r>
    </w:p>
    <w:p w14:paraId="7D0A7498" w14:textId="77777777" w:rsidR="009A017E" w:rsidRPr="009A017E" w:rsidRDefault="009A017E" w:rsidP="002330FC">
      <w:pPr>
        <w:rPr>
          <w:rFonts w:cs="Arial"/>
          <w:color w:val="000000"/>
        </w:rPr>
      </w:pPr>
    </w:p>
    <w:p w14:paraId="1E4BE814" w14:textId="783E476F" w:rsidR="002330FC" w:rsidRPr="002330FC" w:rsidRDefault="00DB64B5" w:rsidP="002330FC">
      <w:pPr>
        <w:rPr>
          <w:rFonts w:cs="Arial"/>
          <w:b/>
        </w:rPr>
      </w:pPr>
      <w:r>
        <w:rPr>
          <w:rFonts w:cs="Arial"/>
          <w:b/>
        </w:rPr>
        <w:t>A:</w:t>
      </w:r>
      <w:r w:rsidRPr="00ED5EE3">
        <w:rPr>
          <w:rFonts w:cs="Arial"/>
          <w:b/>
        </w:rPr>
        <w:t xml:space="preserve"> </w:t>
      </w:r>
      <w:r>
        <w:rPr>
          <w:rFonts w:cs="Arial"/>
          <w:b/>
        </w:rPr>
        <w:t xml:space="preserve"> </w:t>
      </w:r>
      <w:r w:rsidR="00D23352" w:rsidRPr="00D23352">
        <w:rPr>
          <w:rFonts w:cs="Arial"/>
          <w:bCs/>
        </w:rPr>
        <w:t xml:space="preserve">Yes, see Section A.2. in the RFP document. </w:t>
      </w:r>
      <w:r w:rsidRPr="00D23352">
        <w:rPr>
          <w:rFonts w:cs="Arial"/>
          <w:bCs/>
        </w:rPr>
        <w:t xml:space="preserve"> </w:t>
      </w:r>
    </w:p>
    <w:p w14:paraId="6113120B" w14:textId="77777777" w:rsidR="00DB64B5" w:rsidRPr="000803AC" w:rsidRDefault="00DB64B5" w:rsidP="00DB64B5">
      <w:pPr>
        <w:pBdr>
          <w:bottom w:val="double" w:sz="6" w:space="1" w:color="auto"/>
        </w:pBdr>
        <w:rPr>
          <w:rFonts w:cs="Arial"/>
          <w:color w:val="000000"/>
        </w:rPr>
      </w:pPr>
    </w:p>
    <w:p w14:paraId="33A8147A" w14:textId="77777777" w:rsidR="00DB64B5" w:rsidRPr="008065CE" w:rsidRDefault="00DB64B5" w:rsidP="00DB64B5">
      <w:pPr>
        <w:rPr>
          <w:rFonts w:cs="Arial"/>
          <w:b/>
          <w:color w:val="000000"/>
        </w:rPr>
      </w:pPr>
    </w:p>
    <w:p w14:paraId="5226560D" w14:textId="5886F2E8" w:rsidR="00DB64B5" w:rsidRPr="00D11C40" w:rsidRDefault="00DB64B5" w:rsidP="00D11C40">
      <w:pPr>
        <w:rPr>
          <w:rFonts w:cs="Arial"/>
          <w:color w:val="000000"/>
        </w:rPr>
      </w:pPr>
      <w:r w:rsidRPr="008065CE">
        <w:rPr>
          <w:rFonts w:cs="Arial"/>
          <w:b/>
          <w:color w:val="000000"/>
        </w:rPr>
        <w:t>Question #</w:t>
      </w:r>
      <w:r>
        <w:rPr>
          <w:rFonts w:cs="Arial"/>
          <w:b/>
          <w:color w:val="000000"/>
        </w:rPr>
        <w:t>6</w:t>
      </w:r>
      <w:r w:rsidRPr="00A54A2C">
        <w:rPr>
          <w:rFonts w:cs="Arial"/>
          <w:b/>
          <w:color w:val="000000"/>
        </w:rPr>
        <w:t>:</w:t>
      </w:r>
      <w:r w:rsidR="00AA493E">
        <w:rPr>
          <w:rFonts w:cs="Arial"/>
          <w:color w:val="000000"/>
        </w:rPr>
        <w:t xml:space="preserve">  </w:t>
      </w:r>
      <w:r w:rsidR="00D23352">
        <w:rPr>
          <w:rFonts w:cs="Arial"/>
          <w:color w:val="000000"/>
        </w:rPr>
        <w:t>Are you looking for one (1) firm for all four (4) Communty Assemblies.</w:t>
      </w:r>
    </w:p>
    <w:p w14:paraId="23C00060" w14:textId="77777777" w:rsidR="00DB64B5" w:rsidRPr="00026600" w:rsidRDefault="00DB64B5" w:rsidP="00DB64B5">
      <w:pPr>
        <w:rPr>
          <w:rFonts w:cs="Arial"/>
          <w:color w:val="000000"/>
        </w:rPr>
      </w:pPr>
    </w:p>
    <w:p w14:paraId="17DB1993" w14:textId="1705D6D9" w:rsidR="00DB64B5" w:rsidRPr="002330FC" w:rsidRDefault="00DB64B5" w:rsidP="00DB64B5">
      <w:pPr>
        <w:rPr>
          <w:rFonts w:cs="Arial"/>
        </w:rPr>
      </w:pPr>
      <w:r>
        <w:rPr>
          <w:rFonts w:cs="Arial"/>
          <w:b/>
        </w:rPr>
        <w:t>A:</w:t>
      </w:r>
      <w:r w:rsidRPr="00ED5EE3">
        <w:rPr>
          <w:rFonts w:cs="Arial"/>
          <w:b/>
        </w:rPr>
        <w:t xml:space="preserve">  </w:t>
      </w:r>
      <w:r w:rsidR="00D23352" w:rsidRPr="00D23352">
        <w:rPr>
          <w:rFonts w:cs="Arial"/>
          <w:bCs/>
        </w:rPr>
        <w:t>Yes.</w:t>
      </w:r>
      <w:r w:rsidR="00D23352">
        <w:rPr>
          <w:rFonts w:cs="Arial"/>
          <w:bCs/>
        </w:rPr>
        <w:t xml:space="preserve"> The successful bidder will be solely responsible for instituting and facilitating four (4) community assemblies.</w:t>
      </w:r>
      <w:r w:rsidR="00DB5725">
        <w:rPr>
          <w:rFonts w:cs="Arial"/>
          <w:bCs/>
        </w:rPr>
        <w:t xml:space="preserve"> However, Bidders will be required to subcontract with two (2) Anchor Organizations as defined in the Sample Contract. </w:t>
      </w:r>
    </w:p>
    <w:p w14:paraId="4B70E6CE" w14:textId="77777777" w:rsidR="00DB64B5" w:rsidRPr="000803AC" w:rsidRDefault="00DB64B5" w:rsidP="00DB64B5">
      <w:pPr>
        <w:pBdr>
          <w:bottom w:val="double" w:sz="6" w:space="1" w:color="auto"/>
        </w:pBdr>
        <w:rPr>
          <w:rFonts w:cs="Arial"/>
          <w:color w:val="0000FF"/>
        </w:rPr>
      </w:pPr>
    </w:p>
    <w:p w14:paraId="455354D6" w14:textId="77777777" w:rsidR="00DB64B5" w:rsidRDefault="00DB64B5" w:rsidP="0029129C">
      <w:pPr>
        <w:rPr>
          <w:rFonts w:cs="Arial"/>
          <w:color w:val="000000"/>
        </w:rPr>
      </w:pPr>
    </w:p>
    <w:p w14:paraId="28EA7414" w14:textId="223D27AA" w:rsidR="00DB64B5" w:rsidRPr="00AA493E" w:rsidRDefault="00DB64B5" w:rsidP="00AA493E">
      <w:pPr>
        <w:rPr>
          <w:rFonts w:cs="Arial"/>
          <w:color w:val="000000"/>
        </w:rPr>
      </w:pPr>
      <w:r w:rsidRPr="008065CE">
        <w:rPr>
          <w:rFonts w:cs="Arial"/>
          <w:b/>
          <w:color w:val="000000"/>
        </w:rPr>
        <w:t>Question #</w:t>
      </w:r>
      <w:r>
        <w:rPr>
          <w:rFonts w:cs="Arial"/>
          <w:b/>
          <w:color w:val="000000"/>
        </w:rPr>
        <w:t>7:</w:t>
      </w:r>
      <w:r w:rsidR="00EE43FE">
        <w:rPr>
          <w:rFonts w:cs="Arial"/>
          <w:b/>
          <w:color w:val="000000"/>
        </w:rPr>
        <w:t xml:space="preserve"> </w:t>
      </w:r>
      <w:r w:rsidR="00D23352" w:rsidRPr="009C1B58">
        <w:rPr>
          <w:rFonts w:cs="Arial"/>
          <w:bCs/>
          <w:color w:val="000000"/>
        </w:rPr>
        <w:t>Can you give context on the impact of I-2117 if it passes?</w:t>
      </w:r>
      <w:r>
        <w:rPr>
          <w:rFonts w:cs="Arial"/>
          <w:b/>
          <w:color w:val="000000"/>
        </w:rPr>
        <w:t xml:space="preserve"> </w:t>
      </w:r>
    </w:p>
    <w:p w14:paraId="4573F10B" w14:textId="77777777" w:rsidR="00DB64B5" w:rsidRPr="008065CE" w:rsidRDefault="00DB64B5" w:rsidP="00DB64B5">
      <w:pPr>
        <w:rPr>
          <w:rFonts w:cs="Arial"/>
          <w:color w:val="000000"/>
        </w:rPr>
      </w:pPr>
    </w:p>
    <w:p w14:paraId="0BF2FB4E" w14:textId="1AA819EC" w:rsidR="00DB64B5" w:rsidRPr="00AA493E" w:rsidRDefault="00DB64B5" w:rsidP="00DB64B5">
      <w:pPr>
        <w:rPr>
          <w:rFonts w:cs="Arial"/>
        </w:rPr>
      </w:pPr>
      <w:r>
        <w:rPr>
          <w:rFonts w:cs="Arial"/>
          <w:b/>
        </w:rPr>
        <w:lastRenderedPageBreak/>
        <w:t>A:</w:t>
      </w:r>
      <w:r w:rsidRPr="00ED5EE3">
        <w:rPr>
          <w:rFonts w:cs="Arial"/>
          <w:b/>
        </w:rPr>
        <w:t xml:space="preserve"> </w:t>
      </w:r>
      <w:r>
        <w:rPr>
          <w:rFonts w:cs="Arial"/>
          <w:b/>
        </w:rPr>
        <w:t xml:space="preserve"> </w:t>
      </w:r>
      <w:r w:rsidR="009C1B58" w:rsidRPr="009C1B58">
        <w:rPr>
          <w:rFonts w:cs="Arial"/>
          <w:bCs/>
        </w:rPr>
        <w:t>The successful Bidder will have one month to remit invoices and cease efforts on the assemblies</w:t>
      </w:r>
      <w:r w:rsidR="009C1B58">
        <w:rPr>
          <w:rFonts w:cs="Arial"/>
          <w:bCs/>
        </w:rPr>
        <w:t xml:space="preserve"> pursuant to the terms and conditions of the DSHS contract. </w:t>
      </w:r>
      <w:r w:rsidRPr="009C1B58">
        <w:rPr>
          <w:rFonts w:cs="Arial"/>
        </w:rPr>
        <w:t xml:space="preserve"> </w:t>
      </w:r>
    </w:p>
    <w:p w14:paraId="039F9DAE" w14:textId="77777777" w:rsidR="00DB64B5" w:rsidRPr="000803AC" w:rsidRDefault="00DB64B5" w:rsidP="00DB64B5">
      <w:pPr>
        <w:pBdr>
          <w:bottom w:val="double" w:sz="6" w:space="1" w:color="auto"/>
        </w:pBdr>
        <w:rPr>
          <w:rFonts w:cs="Arial"/>
          <w:color w:val="000000"/>
        </w:rPr>
      </w:pPr>
    </w:p>
    <w:p w14:paraId="1D70D47C" w14:textId="77777777" w:rsidR="00DB64B5" w:rsidRPr="008065CE" w:rsidRDefault="00DB64B5" w:rsidP="00DB64B5">
      <w:pPr>
        <w:rPr>
          <w:rFonts w:cs="Arial"/>
          <w:b/>
          <w:color w:val="000000"/>
        </w:rPr>
      </w:pPr>
    </w:p>
    <w:p w14:paraId="0C945C56" w14:textId="570A7007" w:rsidR="00DB64B5" w:rsidRDefault="00DB64B5" w:rsidP="00DB64B5">
      <w:pPr>
        <w:rPr>
          <w:rFonts w:cs="Arial"/>
          <w:color w:val="000000"/>
        </w:rPr>
      </w:pPr>
      <w:r w:rsidRPr="008065CE">
        <w:rPr>
          <w:rFonts w:cs="Arial"/>
          <w:b/>
          <w:color w:val="000000"/>
        </w:rPr>
        <w:t>Question #</w:t>
      </w:r>
      <w:r>
        <w:rPr>
          <w:rFonts w:cs="Arial"/>
          <w:b/>
          <w:color w:val="000000"/>
        </w:rPr>
        <w:t>8</w:t>
      </w:r>
      <w:r w:rsidRPr="00A54A2C">
        <w:rPr>
          <w:rFonts w:cs="Arial"/>
          <w:b/>
          <w:color w:val="000000"/>
        </w:rPr>
        <w:t>:</w:t>
      </w:r>
      <w:r w:rsidR="00D23352">
        <w:rPr>
          <w:rFonts w:cs="Arial"/>
          <w:color w:val="000000"/>
        </w:rPr>
        <w:t xml:space="preserve"> Will there be a separate funding source for grants and stipends?</w:t>
      </w:r>
      <w:r w:rsidR="00D11C40" w:rsidRPr="00D11C40">
        <w:rPr>
          <w:rFonts w:cs="Arial"/>
          <w:color w:val="000000"/>
        </w:rPr>
        <w:t xml:space="preserve"> </w:t>
      </w:r>
      <w:r w:rsidR="0013320F" w:rsidRPr="0013320F">
        <w:rPr>
          <w:rFonts w:cs="Arial"/>
          <w:color w:val="000000"/>
        </w:rPr>
        <w:t xml:space="preserve">  </w:t>
      </w:r>
    </w:p>
    <w:p w14:paraId="32A70711" w14:textId="77777777" w:rsidR="00DB64B5" w:rsidRPr="00026600" w:rsidRDefault="00DB64B5" w:rsidP="00DB64B5">
      <w:pPr>
        <w:rPr>
          <w:rFonts w:cs="Arial"/>
          <w:color w:val="000000"/>
        </w:rPr>
      </w:pPr>
    </w:p>
    <w:p w14:paraId="4CC6D704" w14:textId="1ED9F4FC" w:rsidR="00DB64B5" w:rsidRPr="002330FC" w:rsidRDefault="00DB64B5" w:rsidP="00DB64B5">
      <w:pPr>
        <w:rPr>
          <w:rFonts w:cs="Arial"/>
        </w:rPr>
      </w:pPr>
      <w:r>
        <w:rPr>
          <w:rFonts w:cs="Arial"/>
          <w:b/>
        </w:rPr>
        <w:t>A:</w:t>
      </w:r>
      <w:r w:rsidRPr="00ED5EE3">
        <w:rPr>
          <w:rFonts w:cs="Arial"/>
          <w:b/>
        </w:rPr>
        <w:t xml:space="preserve">  </w:t>
      </w:r>
      <w:r w:rsidR="00D23352" w:rsidRPr="00D23352">
        <w:rPr>
          <w:rFonts w:cs="Arial"/>
          <w:bCs/>
        </w:rPr>
        <w:t>No</w:t>
      </w:r>
    </w:p>
    <w:p w14:paraId="03338501" w14:textId="77777777" w:rsidR="00DB64B5" w:rsidRPr="000803AC" w:rsidRDefault="00DB64B5" w:rsidP="00DB64B5">
      <w:pPr>
        <w:pBdr>
          <w:bottom w:val="double" w:sz="6" w:space="1" w:color="auto"/>
        </w:pBdr>
        <w:rPr>
          <w:rFonts w:cs="Arial"/>
          <w:color w:val="0000FF"/>
        </w:rPr>
      </w:pPr>
    </w:p>
    <w:p w14:paraId="6A8234F4" w14:textId="77777777" w:rsidR="00DB64B5" w:rsidRDefault="00DB64B5" w:rsidP="0029129C">
      <w:pPr>
        <w:rPr>
          <w:rFonts w:cs="Arial"/>
          <w:color w:val="000000"/>
        </w:rPr>
      </w:pPr>
    </w:p>
    <w:p w14:paraId="20365A53" w14:textId="443D0FB6" w:rsidR="00DB64B5" w:rsidRDefault="00DB64B5" w:rsidP="00D11C40">
      <w:pPr>
        <w:rPr>
          <w:rFonts w:cs="Arial"/>
          <w:color w:val="000000"/>
        </w:rPr>
      </w:pPr>
      <w:r w:rsidRPr="008065CE">
        <w:rPr>
          <w:rFonts w:cs="Arial"/>
          <w:b/>
          <w:color w:val="000000"/>
        </w:rPr>
        <w:t>Question #</w:t>
      </w:r>
      <w:r>
        <w:rPr>
          <w:rFonts w:cs="Arial"/>
          <w:b/>
          <w:color w:val="000000"/>
        </w:rPr>
        <w:t>9:</w:t>
      </w:r>
      <w:r w:rsidRPr="008065CE">
        <w:rPr>
          <w:rFonts w:cs="Arial"/>
          <w:b/>
          <w:color w:val="000000"/>
        </w:rPr>
        <w:t xml:space="preserve">  </w:t>
      </w:r>
      <w:r>
        <w:rPr>
          <w:rFonts w:cs="Arial"/>
          <w:b/>
          <w:color w:val="000000"/>
        </w:rPr>
        <w:t xml:space="preserve"> </w:t>
      </w:r>
      <w:r w:rsidR="00D23352" w:rsidRPr="00D23352">
        <w:rPr>
          <w:rFonts w:cs="Arial"/>
          <w:bCs/>
          <w:color w:val="000000"/>
        </w:rPr>
        <w:t>Will the contractor be paid for the work done previously?</w:t>
      </w:r>
    </w:p>
    <w:p w14:paraId="6033D8EC" w14:textId="77777777" w:rsidR="00D11C40" w:rsidRPr="008065CE" w:rsidRDefault="00D11C40" w:rsidP="00D11C40">
      <w:pPr>
        <w:rPr>
          <w:rFonts w:cs="Arial"/>
          <w:color w:val="000000"/>
        </w:rPr>
      </w:pPr>
    </w:p>
    <w:p w14:paraId="4015CD78" w14:textId="7EBF2771" w:rsidR="00DB64B5" w:rsidRPr="00BE4EE2" w:rsidRDefault="00DB64B5" w:rsidP="00DB64B5">
      <w:pPr>
        <w:rPr>
          <w:rFonts w:cs="Arial"/>
          <w:b/>
        </w:rPr>
      </w:pPr>
      <w:r>
        <w:rPr>
          <w:rFonts w:cs="Arial"/>
          <w:b/>
        </w:rPr>
        <w:t>A:</w:t>
      </w:r>
      <w:r w:rsidRPr="00ED5EE3">
        <w:rPr>
          <w:rFonts w:cs="Arial"/>
          <w:b/>
        </w:rPr>
        <w:t xml:space="preserve"> </w:t>
      </w:r>
      <w:r w:rsidR="00D23352" w:rsidRPr="00D23352">
        <w:rPr>
          <w:rFonts w:cs="Arial"/>
          <w:bCs/>
        </w:rPr>
        <w:t>The work done previously to develop the Community Assemblies model has already been accounted for by a separate grant agreement</w:t>
      </w:r>
      <w:r w:rsidR="00D23352">
        <w:rPr>
          <w:rFonts w:cs="Arial"/>
          <w:bCs/>
        </w:rPr>
        <w:t xml:space="preserve">, including the terms for payment. </w:t>
      </w:r>
      <w:r>
        <w:rPr>
          <w:rFonts w:cs="Arial"/>
          <w:b/>
        </w:rPr>
        <w:t xml:space="preserve"> </w:t>
      </w:r>
      <w:r w:rsidRPr="007C19B7">
        <w:rPr>
          <w:rFonts w:cs="Arial"/>
          <w:b/>
        </w:rPr>
        <w:t xml:space="preserve"> </w:t>
      </w:r>
    </w:p>
    <w:p w14:paraId="1F78587A" w14:textId="77777777" w:rsidR="00DB64B5" w:rsidRPr="000803AC" w:rsidRDefault="00DB64B5" w:rsidP="00DB64B5">
      <w:pPr>
        <w:pBdr>
          <w:bottom w:val="double" w:sz="6" w:space="1" w:color="auto"/>
        </w:pBdr>
        <w:rPr>
          <w:rFonts w:cs="Arial"/>
          <w:color w:val="000000"/>
        </w:rPr>
      </w:pPr>
    </w:p>
    <w:p w14:paraId="66E6F8AA" w14:textId="77777777" w:rsidR="00DB64B5" w:rsidRPr="008065CE" w:rsidRDefault="00DB64B5" w:rsidP="00DB64B5">
      <w:pPr>
        <w:rPr>
          <w:rFonts w:cs="Arial"/>
          <w:b/>
          <w:color w:val="000000"/>
        </w:rPr>
      </w:pPr>
    </w:p>
    <w:p w14:paraId="45DE8260" w14:textId="4DA72B79" w:rsidR="00DB64B5" w:rsidRDefault="00DB64B5" w:rsidP="00D11C40">
      <w:pPr>
        <w:rPr>
          <w:rFonts w:cs="Arial"/>
          <w:color w:val="000000"/>
        </w:rPr>
      </w:pPr>
      <w:r w:rsidRPr="008065CE">
        <w:rPr>
          <w:rFonts w:cs="Arial"/>
          <w:b/>
          <w:color w:val="000000"/>
        </w:rPr>
        <w:t>Question #</w:t>
      </w:r>
      <w:r>
        <w:rPr>
          <w:rFonts w:cs="Arial"/>
          <w:b/>
          <w:color w:val="000000"/>
        </w:rPr>
        <w:t>10</w:t>
      </w:r>
      <w:r w:rsidRPr="00A54A2C">
        <w:rPr>
          <w:rFonts w:cs="Arial"/>
          <w:b/>
          <w:color w:val="000000"/>
        </w:rPr>
        <w:t>:</w:t>
      </w:r>
      <w:r w:rsidR="00D11C40">
        <w:rPr>
          <w:rFonts w:cs="Arial"/>
          <w:color w:val="000000"/>
        </w:rPr>
        <w:t xml:space="preserve">  </w:t>
      </w:r>
      <w:r w:rsidR="00D23352" w:rsidRPr="00D23352">
        <w:rPr>
          <w:rFonts w:cs="Arial"/>
          <w:color w:val="000000"/>
        </w:rPr>
        <w:t>I am interested in being a subcontractor. Any recommendations on how to partner?</w:t>
      </w:r>
    </w:p>
    <w:p w14:paraId="043C76F1" w14:textId="77777777" w:rsidR="00D11C40" w:rsidRPr="00026600" w:rsidRDefault="00D11C40" w:rsidP="00D11C40">
      <w:pPr>
        <w:rPr>
          <w:rFonts w:cs="Arial"/>
          <w:color w:val="000000"/>
        </w:rPr>
      </w:pPr>
    </w:p>
    <w:p w14:paraId="1EABBBC4" w14:textId="22BF30B6" w:rsidR="00DB64B5" w:rsidRPr="002330FC" w:rsidRDefault="00DB64B5" w:rsidP="00DB64B5">
      <w:pPr>
        <w:rPr>
          <w:rFonts w:cs="Arial"/>
        </w:rPr>
      </w:pPr>
      <w:r>
        <w:rPr>
          <w:rFonts w:cs="Arial"/>
          <w:b/>
        </w:rPr>
        <w:t>A:</w:t>
      </w:r>
      <w:r w:rsidRPr="00ED5EE3">
        <w:rPr>
          <w:rFonts w:cs="Arial"/>
          <w:b/>
        </w:rPr>
        <w:t xml:space="preserve"> </w:t>
      </w:r>
      <w:r w:rsidR="00D23352" w:rsidRPr="00D23352">
        <w:rPr>
          <w:rFonts w:cs="Arial"/>
          <w:bCs/>
        </w:rPr>
        <w:t>Bidders are free to network with other Bidders to discuss subcontracting opportunities</w:t>
      </w:r>
      <w:r w:rsidR="00D23352">
        <w:rPr>
          <w:rFonts w:cs="Arial"/>
          <w:bCs/>
        </w:rPr>
        <w:t xml:space="preserve"> related to this </w:t>
      </w:r>
      <w:r w:rsidR="00B479CF">
        <w:rPr>
          <w:rFonts w:cs="Arial"/>
          <w:bCs/>
        </w:rPr>
        <w:t>RFP</w:t>
      </w:r>
      <w:r w:rsidR="00B479CF" w:rsidRPr="00D23352">
        <w:rPr>
          <w:rFonts w:cs="Arial"/>
          <w:bCs/>
        </w:rPr>
        <w:t xml:space="preserve"> and</w:t>
      </w:r>
      <w:r w:rsidR="00D23352" w:rsidRPr="00D23352">
        <w:rPr>
          <w:rFonts w:cs="Arial"/>
          <w:bCs/>
        </w:rPr>
        <w:t xml:space="preserve"> may contact other Bidders in attendance of the Pre-Bid Conference</w:t>
      </w:r>
      <w:r w:rsidR="00B479CF">
        <w:rPr>
          <w:rFonts w:cs="Arial"/>
          <w:bCs/>
        </w:rPr>
        <w:t>,</w:t>
      </w:r>
      <w:r w:rsidR="00D23352" w:rsidRPr="00D23352">
        <w:rPr>
          <w:rFonts w:cs="Arial"/>
          <w:bCs/>
        </w:rPr>
        <w:t xml:space="preserve"> provided due consideration is given </w:t>
      </w:r>
      <w:r w:rsidR="00D23352">
        <w:rPr>
          <w:rFonts w:cs="Arial"/>
          <w:bCs/>
        </w:rPr>
        <w:t>to</w:t>
      </w:r>
      <w:r w:rsidR="00D23352" w:rsidRPr="00D23352">
        <w:rPr>
          <w:rFonts w:cs="Arial"/>
          <w:bCs/>
        </w:rPr>
        <w:t xml:space="preserve"> another Bidders preferred business practices. </w:t>
      </w:r>
      <w:r w:rsidR="00D23352">
        <w:rPr>
          <w:rFonts w:cs="Arial"/>
          <w:b/>
        </w:rPr>
        <w:t xml:space="preserve">  </w:t>
      </w:r>
      <w:r w:rsidRPr="00ED5EE3">
        <w:rPr>
          <w:rFonts w:cs="Arial"/>
          <w:b/>
        </w:rPr>
        <w:t xml:space="preserve"> </w:t>
      </w:r>
    </w:p>
    <w:p w14:paraId="3D4F1B3B" w14:textId="77777777" w:rsidR="00DB64B5" w:rsidRPr="000803AC" w:rsidRDefault="00DB64B5" w:rsidP="00DB64B5">
      <w:pPr>
        <w:pBdr>
          <w:bottom w:val="double" w:sz="6" w:space="1" w:color="auto"/>
        </w:pBdr>
        <w:rPr>
          <w:rFonts w:cs="Arial"/>
          <w:color w:val="0000FF"/>
        </w:rPr>
      </w:pPr>
    </w:p>
    <w:p w14:paraId="1ED475C9" w14:textId="77777777" w:rsidR="00DB64B5" w:rsidRDefault="00DB64B5" w:rsidP="0029129C">
      <w:pPr>
        <w:rPr>
          <w:rFonts w:cs="Arial"/>
          <w:color w:val="000000"/>
        </w:rPr>
      </w:pPr>
    </w:p>
    <w:p w14:paraId="57B76135" w14:textId="60637C5E" w:rsidR="00DB64B5" w:rsidRPr="00D11C40" w:rsidRDefault="00DB64B5" w:rsidP="00D11C40">
      <w:pPr>
        <w:rPr>
          <w:rFonts w:cs="Arial"/>
          <w:color w:val="000000"/>
        </w:rPr>
      </w:pPr>
      <w:r w:rsidRPr="008065CE">
        <w:rPr>
          <w:rFonts w:cs="Arial"/>
          <w:b/>
          <w:color w:val="000000"/>
        </w:rPr>
        <w:t>Question #</w:t>
      </w:r>
      <w:r>
        <w:rPr>
          <w:rFonts w:cs="Arial"/>
          <w:b/>
          <w:color w:val="000000"/>
        </w:rPr>
        <w:t>1</w:t>
      </w:r>
      <w:r w:rsidRPr="008065CE">
        <w:rPr>
          <w:rFonts w:cs="Arial"/>
          <w:b/>
          <w:color w:val="000000"/>
        </w:rPr>
        <w:t>1</w:t>
      </w:r>
      <w:r>
        <w:rPr>
          <w:rFonts w:cs="Arial"/>
          <w:b/>
          <w:color w:val="000000"/>
        </w:rPr>
        <w:t>:</w:t>
      </w:r>
      <w:r w:rsidRPr="008065CE">
        <w:rPr>
          <w:rFonts w:cs="Arial"/>
          <w:b/>
          <w:color w:val="000000"/>
        </w:rPr>
        <w:t xml:space="preserve">  </w:t>
      </w:r>
      <w:r w:rsidR="00D23352" w:rsidRPr="00D23352">
        <w:rPr>
          <w:rFonts w:cs="Arial"/>
          <w:bCs/>
          <w:color w:val="000000"/>
        </w:rPr>
        <w:t>Is it expected that Community Assemblies will be conducted as in-person events.</w:t>
      </w:r>
      <w:r w:rsidRPr="00D23352">
        <w:rPr>
          <w:rFonts w:cs="Arial"/>
          <w:bCs/>
          <w:color w:val="000000"/>
        </w:rPr>
        <w:t xml:space="preserve"> </w:t>
      </w:r>
    </w:p>
    <w:p w14:paraId="31190925" w14:textId="77777777" w:rsidR="00D11C40" w:rsidRDefault="00D11C40" w:rsidP="00DB64B5">
      <w:pPr>
        <w:rPr>
          <w:rFonts w:cs="Arial"/>
          <w:b/>
        </w:rPr>
      </w:pPr>
    </w:p>
    <w:p w14:paraId="28809095" w14:textId="3EB1612E" w:rsidR="00DB64B5" w:rsidRPr="002330FC" w:rsidRDefault="00DB64B5" w:rsidP="00DB64B5">
      <w:pPr>
        <w:rPr>
          <w:rFonts w:cs="Arial"/>
        </w:rPr>
      </w:pPr>
      <w:r>
        <w:rPr>
          <w:rFonts w:cs="Arial"/>
          <w:b/>
        </w:rPr>
        <w:t>A:</w:t>
      </w:r>
      <w:r w:rsidRPr="00ED5EE3">
        <w:rPr>
          <w:rFonts w:cs="Arial"/>
          <w:b/>
        </w:rPr>
        <w:t xml:space="preserve"> </w:t>
      </w:r>
      <w:r>
        <w:rPr>
          <w:rFonts w:cs="Arial"/>
          <w:b/>
        </w:rPr>
        <w:t xml:space="preserve"> </w:t>
      </w:r>
      <w:r w:rsidRPr="007C19B7">
        <w:rPr>
          <w:rFonts w:cs="Arial"/>
          <w:b/>
        </w:rPr>
        <w:t xml:space="preserve"> </w:t>
      </w:r>
      <w:r w:rsidR="00D23352" w:rsidRPr="00D23352">
        <w:rPr>
          <w:rFonts w:cs="Arial"/>
          <w:bCs/>
        </w:rPr>
        <w:t xml:space="preserve">Yes, see the updates to the solicitation requirements in the previous section of this Amendment. </w:t>
      </w:r>
    </w:p>
    <w:p w14:paraId="67376A2F" w14:textId="77777777" w:rsidR="00DB64B5" w:rsidRPr="000803AC" w:rsidRDefault="00DB64B5" w:rsidP="00DB64B5">
      <w:pPr>
        <w:pBdr>
          <w:bottom w:val="double" w:sz="6" w:space="1" w:color="auto"/>
        </w:pBdr>
        <w:rPr>
          <w:rFonts w:cs="Arial"/>
          <w:color w:val="000000"/>
        </w:rPr>
      </w:pPr>
    </w:p>
    <w:p w14:paraId="53F186E8" w14:textId="77777777" w:rsidR="00DB64B5" w:rsidRPr="008065CE" w:rsidRDefault="00DB64B5" w:rsidP="00DB64B5">
      <w:pPr>
        <w:rPr>
          <w:rFonts w:cs="Arial"/>
          <w:b/>
          <w:color w:val="000000"/>
        </w:rPr>
      </w:pPr>
    </w:p>
    <w:p w14:paraId="73D15974" w14:textId="1BE036E0" w:rsidR="00DB64B5" w:rsidRPr="00D11C40" w:rsidRDefault="00DB64B5" w:rsidP="00D11C40">
      <w:pPr>
        <w:rPr>
          <w:rFonts w:cs="Arial"/>
          <w:color w:val="000000"/>
        </w:rPr>
      </w:pPr>
      <w:r w:rsidRPr="008065CE">
        <w:rPr>
          <w:rFonts w:cs="Arial"/>
          <w:b/>
          <w:color w:val="000000"/>
        </w:rPr>
        <w:t>Question #</w:t>
      </w:r>
      <w:r>
        <w:rPr>
          <w:rFonts w:cs="Arial"/>
          <w:b/>
          <w:color w:val="000000"/>
        </w:rPr>
        <w:t>1</w:t>
      </w:r>
      <w:r w:rsidRPr="008065CE">
        <w:rPr>
          <w:rFonts w:cs="Arial"/>
          <w:b/>
          <w:color w:val="000000"/>
        </w:rPr>
        <w:t>2</w:t>
      </w:r>
      <w:r w:rsidRPr="00A54A2C">
        <w:rPr>
          <w:rFonts w:cs="Arial"/>
          <w:b/>
          <w:color w:val="000000"/>
        </w:rPr>
        <w:t>:</w:t>
      </w:r>
      <w:r w:rsidR="00B479CF">
        <w:rPr>
          <w:rFonts w:cs="Arial"/>
          <w:color w:val="000000"/>
        </w:rPr>
        <w:t xml:space="preserve"> </w:t>
      </w:r>
      <w:r w:rsidR="00B479CF" w:rsidRPr="009C1B58">
        <w:rPr>
          <w:rFonts w:cs="Arial"/>
          <w:color w:val="000000"/>
        </w:rPr>
        <w:t>Does the state have any ability to provide in-kind advertising support to promote Community Assemblies?</w:t>
      </w:r>
    </w:p>
    <w:p w14:paraId="4161BBEA" w14:textId="77777777" w:rsidR="00D11C40" w:rsidRDefault="00D11C40" w:rsidP="00DB64B5">
      <w:pPr>
        <w:rPr>
          <w:rFonts w:cs="Arial"/>
          <w:b/>
        </w:rPr>
      </w:pPr>
    </w:p>
    <w:p w14:paraId="5D72D4C0" w14:textId="2005A7D0" w:rsidR="00DB64B5" w:rsidRPr="002330FC" w:rsidRDefault="00DB64B5" w:rsidP="00DB64B5">
      <w:pPr>
        <w:rPr>
          <w:rFonts w:cs="Arial"/>
        </w:rPr>
      </w:pPr>
      <w:r>
        <w:rPr>
          <w:rFonts w:cs="Arial"/>
          <w:b/>
        </w:rPr>
        <w:t>A:</w:t>
      </w:r>
      <w:r w:rsidRPr="00ED5EE3">
        <w:rPr>
          <w:rFonts w:cs="Arial"/>
          <w:b/>
        </w:rPr>
        <w:t xml:space="preserve">  </w:t>
      </w:r>
      <w:r w:rsidR="009C1B58">
        <w:rPr>
          <w:rFonts w:cs="Arial"/>
          <w:bCs/>
        </w:rPr>
        <w:t>DSHS</w:t>
      </w:r>
      <w:r w:rsidR="009C1B58" w:rsidRPr="009C1B58">
        <w:rPr>
          <w:rFonts w:cs="Arial"/>
          <w:bCs/>
        </w:rPr>
        <w:t xml:space="preserve"> </w:t>
      </w:r>
      <w:r w:rsidR="00DB5725">
        <w:rPr>
          <w:rFonts w:cs="Arial"/>
          <w:bCs/>
        </w:rPr>
        <w:t>may</w:t>
      </w:r>
      <w:r w:rsidR="009C1B58" w:rsidRPr="009C1B58">
        <w:rPr>
          <w:rFonts w:cs="Arial"/>
          <w:bCs/>
        </w:rPr>
        <w:t xml:space="preserve"> use its own media channels to showcase the work</w:t>
      </w:r>
      <w:r w:rsidR="00DB5725">
        <w:rPr>
          <w:rFonts w:cs="Arial"/>
          <w:bCs/>
        </w:rPr>
        <w:t>,</w:t>
      </w:r>
      <w:r w:rsidR="009C1B58" w:rsidRPr="009C1B58">
        <w:rPr>
          <w:rFonts w:cs="Arial"/>
          <w:bCs/>
        </w:rPr>
        <w:t xml:space="preserve"> but no paid media or advertising will be used.</w:t>
      </w:r>
    </w:p>
    <w:p w14:paraId="1958B44D" w14:textId="77777777" w:rsidR="00DB64B5" w:rsidRPr="000803AC" w:rsidRDefault="00DB64B5" w:rsidP="00DB64B5">
      <w:pPr>
        <w:pBdr>
          <w:bottom w:val="double" w:sz="6" w:space="1" w:color="auto"/>
        </w:pBdr>
        <w:rPr>
          <w:rFonts w:cs="Arial"/>
          <w:color w:val="0000FF"/>
        </w:rPr>
      </w:pPr>
    </w:p>
    <w:p w14:paraId="7B09ACAF" w14:textId="77777777" w:rsidR="00DB64B5" w:rsidRDefault="00DB64B5" w:rsidP="00DB64B5">
      <w:pPr>
        <w:rPr>
          <w:rFonts w:cs="Arial"/>
          <w:b/>
          <w:color w:val="000000"/>
        </w:rPr>
      </w:pPr>
    </w:p>
    <w:p w14:paraId="3D32B70D" w14:textId="474E8FDB" w:rsidR="00DB64B5" w:rsidRDefault="00DB64B5" w:rsidP="00D11C40">
      <w:pPr>
        <w:rPr>
          <w:rFonts w:cs="Arial"/>
          <w:color w:val="000000"/>
        </w:rPr>
      </w:pPr>
      <w:r>
        <w:rPr>
          <w:rFonts w:cs="Arial"/>
          <w:b/>
          <w:color w:val="000000"/>
        </w:rPr>
        <w:t>Question #13:</w:t>
      </w:r>
      <w:r w:rsidRPr="008065CE">
        <w:rPr>
          <w:rFonts w:cs="Arial"/>
          <w:b/>
          <w:color w:val="000000"/>
        </w:rPr>
        <w:t xml:space="preserve"> </w:t>
      </w:r>
      <w:r w:rsidR="00B479CF" w:rsidRPr="00B479CF">
        <w:rPr>
          <w:rFonts w:cs="Arial"/>
          <w:bCs/>
          <w:color w:val="000000"/>
        </w:rPr>
        <w:t>Are you seeking to set up structures in between Community Assemblies to get collaborative work done?</w:t>
      </w:r>
      <w:r w:rsidRPr="008065CE">
        <w:rPr>
          <w:rFonts w:cs="Arial"/>
          <w:b/>
          <w:color w:val="000000"/>
        </w:rPr>
        <w:t xml:space="preserve"> </w:t>
      </w:r>
      <w:r>
        <w:rPr>
          <w:rFonts w:cs="Arial"/>
          <w:b/>
          <w:color w:val="000000"/>
        </w:rPr>
        <w:t xml:space="preserve"> </w:t>
      </w:r>
    </w:p>
    <w:p w14:paraId="5DA542C4" w14:textId="77777777" w:rsidR="00D11C40" w:rsidRPr="008065CE" w:rsidRDefault="00D11C40" w:rsidP="00D11C40">
      <w:pPr>
        <w:rPr>
          <w:rFonts w:cs="Arial"/>
          <w:color w:val="000000"/>
        </w:rPr>
      </w:pPr>
    </w:p>
    <w:p w14:paraId="27FF3943" w14:textId="43A57959" w:rsidR="00DB64B5" w:rsidRPr="00BE4EE2" w:rsidRDefault="00DB64B5" w:rsidP="00DB64B5">
      <w:pPr>
        <w:rPr>
          <w:rFonts w:cs="Arial"/>
          <w:b/>
        </w:rPr>
      </w:pPr>
      <w:r>
        <w:rPr>
          <w:rFonts w:cs="Arial"/>
          <w:b/>
        </w:rPr>
        <w:t>A:</w:t>
      </w:r>
      <w:r w:rsidRPr="00ED5EE3">
        <w:rPr>
          <w:rFonts w:cs="Arial"/>
          <w:b/>
        </w:rPr>
        <w:t xml:space="preserve"> </w:t>
      </w:r>
      <w:r>
        <w:rPr>
          <w:rFonts w:cs="Arial"/>
          <w:b/>
        </w:rPr>
        <w:t xml:space="preserve"> </w:t>
      </w:r>
      <w:r w:rsidRPr="007C19B7">
        <w:rPr>
          <w:rFonts w:cs="Arial"/>
          <w:b/>
        </w:rPr>
        <w:t xml:space="preserve"> </w:t>
      </w:r>
      <w:r w:rsidR="00B479CF" w:rsidRPr="00B479CF">
        <w:rPr>
          <w:rFonts w:cs="Arial"/>
          <w:bCs/>
        </w:rPr>
        <w:t>Yes</w:t>
      </w:r>
      <w:r w:rsidR="00B479CF">
        <w:rPr>
          <w:rFonts w:cs="Arial"/>
          <w:bCs/>
        </w:rPr>
        <w:t>.</w:t>
      </w:r>
    </w:p>
    <w:p w14:paraId="054493F0" w14:textId="77777777" w:rsidR="00DB64B5" w:rsidRPr="000803AC" w:rsidRDefault="00DB64B5" w:rsidP="00DB64B5">
      <w:pPr>
        <w:pBdr>
          <w:bottom w:val="double" w:sz="6" w:space="1" w:color="auto"/>
        </w:pBdr>
        <w:rPr>
          <w:rFonts w:cs="Arial"/>
          <w:color w:val="000000"/>
        </w:rPr>
      </w:pPr>
    </w:p>
    <w:p w14:paraId="32EC1470" w14:textId="77777777" w:rsidR="00DB64B5" w:rsidRPr="008065CE" w:rsidRDefault="00DB64B5" w:rsidP="00DB64B5">
      <w:pPr>
        <w:rPr>
          <w:rFonts w:cs="Arial"/>
          <w:b/>
          <w:color w:val="000000"/>
        </w:rPr>
      </w:pPr>
    </w:p>
    <w:p w14:paraId="25D8D3A6" w14:textId="70F3E916" w:rsidR="00DB64B5" w:rsidRDefault="00DB64B5" w:rsidP="00D11C40">
      <w:pPr>
        <w:rPr>
          <w:rFonts w:cs="Arial"/>
          <w:color w:val="000000"/>
        </w:rPr>
      </w:pPr>
      <w:r w:rsidRPr="008065CE">
        <w:rPr>
          <w:rFonts w:cs="Arial"/>
          <w:b/>
          <w:color w:val="000000"/>
        </w:rPr>
        <w:t>Question #</w:t>
      </w:r>
      <w:r>
        <w:rPr>
          <w:rFonts w:cs="Arial"/>
          <w:b/>
          <w:color w:val="000000"/>
        </w:rPr>
        <w:t>14</w:t>
      </w:r>
      <w:r w:rsidRPr="00A54A2C">
        <w:rPr>
          <w:rFonts w:cs="Arial"/>
          <w:b/>
          <w:color w:val="000000"/>
        </w:rPr>
        <w:t>:</w:t>
      </w:r>
      <w:r w:rsidRPr="00A54A2C">
        <w:rPr>
          <w:rFonts w:cs="Arial"/>
          <w:color w:val="000000"/>
        </w:rPr>
        <w:t xml:space="preserve">  </w:t>
      </w:r>
      <w:r w:rsidR="00B479CF">
        <w:rPr>
          <w:rFonts w:cs="Arial"/>
          <w:color w:val="000000"/>
        </w:rPr>
        <w:t>Will the Bidder be responsible for distributing funds then be reimbursed?</w:t>
      </w:r>
      <w:r w:rsidRPr="00A54A2C">
        <w:rPr>
          <w:rFonts w:cs="Arial"/>
          <w:color w:val="000000"/>
        </w:rPr>
        <w:t xml:space="preserve"> </w:t>
      </w:r>
    </w:p>
    <w:p w14:paraId="0A3C3B4F" w14:textId="77777777" w:rsidR="00D11C40" w:rsidRPr="00026600" w:rsidRDefault="00D11C40" w:rsidP="00D11C40">
      <w:pPr>
        <w:rPr>
          <w:rFonts w:cs="Arial"/>
          <w:color w:val="000000"/>
        </w:rPr>
      </w:pPr>
    </w:p>
    <w:p w14:paraId="43BBFB6C" w14:textId="61EFB2A6" w:rsidR="00DB64B5" w:rsidRPr="002330FC" w:rsidRDefault="00DB64B5" w:rsidP="00DB64B5">
      <w:pPr>
        <w:rPr>
          <w:rFonts w:cs="Arial"/>
        </w:rPr>
      </w:pPr>
      <w:r>
        <w:rPr>
          <w:rFonts w:cs="Arial"/>
          <w:b/>
        </w:rPr>
        <w:t>A:</w:t>
      </w:r>
      <w:r w:rsidRPr="00ED5EE3">
        <w:rPr>
          <w:rFonts w:cs="Arial"/>
          <w:b/>
        </w:rPr>
        <w:t xml:space="preserve">  </w:t>
      </w:r>
      <w:r w:rsidR="00B479CF" w:rsidRPr="00B479CF">
        <w:rPr>
          <w:rFonts w:cs="Arial"/>
          <w:bCs/>
        </w:rPr>
        <w:t>Yes.</w:t>
      </w:r>
    </w:p>
    <w:p w14:paraId="1DA94124" w14:textId="77777777" w:rsidR="00DB64B5" w:rsidRPr="000803AC" w:rsidRDefault="00DB64B5" w:rsidP="00DB64B5">
      <w:pPr>
        <w:pBdr>
          <w:bottom w:val="double" w:sz="6" w:space="1" w:color="auto"/>
        </w:pBdr>
        <w:rPr>
          <w:rFonts w:cs="Arial"/>
          <w:color w:val="0000FF"/>
        </w:rPr>
      </w:pPr>
    </w:p>
    <w:p w14:paraId="0134D2EE" w14:textId="77777777" w:rsidR="00DB64B5" w:rsidRDefault="00DB64B5" w:rsidP="00DB64B5">
      <w:pPr>
        <w:rPr>
          <w:rFonts w:cs="Arial"/>
          <w:color w:val="000000"/>
        </w:rPr>
      </w:pPr>
    </w:p>
    <w:p w14:paraId="628CA78F" w14:textId="568490A0" w:rsidR="00DB64B5" w:rsidRDefault="00DB64B5" w:rsidP="00D11C40">
      <w:pPr>
        <w:rPr>
          <w:rFonts w:cs="Arial"/>
          <w:color w:val="000000"/>
        </w:rPr>
      </w:pPr>
      <w:r w:rsidRPr="008065CE">
        <w:rPr>
          <w:rFonts w:cs="Arial"/>
          <w:b/>
          <w:color w:val="000000"/>
        </w:rPr>
        <w:t>Question #</w:t>
      </w:r>
      <w:r>
        <w:rPr>
          <w:rFonts w:cs="Arial"/>
          <w:b/>
          <w:color w:val="000000"/>
        </w:rPr>
        <w:t>15:</w:t>
      </w:r>
      <w:r w:rsidRPr="008065CE">
        <w:rPr>
          <w:rFonts w:cs="Arial"/>
          <w:b/>
          <w:color w:val="000000"/>
        </w:rPr>
        <w:t xml:space="preserve"> </w:t>
      </w:r>
      <w:r w:rsidR="00B479CF" w:rsidRPr="00B479CF">
        <w:rPr>
          <w:rFonts w:cs="Arial"/>
          <w:bCs/>
          <w:color w:val="000000"/>
        </w:rPr>
        <w:t>Are Bidders required to identify all partners or subcontractors prior to submitting a written response?</w:t>
      </w:r>
      <w:r w:rsidRPr="00B479CF">
        <w:rPr>
          <w:rFonts w:cs="Arial"/>
          <w:bCs/>
          <w:color w:val="000000"/>
        </w:rPr>
        <w:t xml:space="preserve"> </w:t>
      </w:r>
      <w:r>
        <w:rPr>
          <w:rFonts w:cs="Arial"/>
          <w:b/>
          <w:color w:val="000000"/>
        </w:rPr>
        <w:t xml:space="preserve"> </w:t>
      </w:r>
    </w:p>
    <w:p w14:paraId="49051482" w14:textId="77777777" w:rsidR="00D11C40" w:rsidRPr="008065CE" w:rsidRDefault="00D11C40" w:rsidP="00D11C40">
      <w:pPr>
        <w:rPr>
          <w:rFonts w:cs="Arial"/>
          <w:color w:val="000000"/>
        </w:rPr>
      </w:pPr>
    </w:p>
    <w:p w14:paraId="62F09252" w14:textId="545F8E51" w:rsidR="002330FC" w:rsidRPr="00D11C40" w:rsidRDefault="00DB64B5" w:rsidP="00D11C40">
      <w:pPr>
        <w:rPr>
          <w:rFonts w:cs="Arial"/>
          <w:b/>
        </w:rPr>
      </w:pPr>
      <w:r w:rsidRPr="00D11C40">
        <w:rPr>
          <w:rFonts w:cs="Arial"/>
          <w:b/>
        </w:rPr>
        <w:t xml:space="preserve">A:   </w:t>
      </w:r>
      <w:r w:rsidR="00B479CF" w:rsidRPr="00B479CF">
        <w:rPr>
          <w:rFonts w:cs="Arial"/>
          <w:bCs/>
        </w:rPr>
        <w:t>No.</w:t>
      </w:r>
      <w:r w:rsidR="00B479CF">
        <w:rPr>
          <w:rFonts w:cs="Arial"/>
          <w:b/>
        </w:rPr>
        <w:t xml:space="preserve"> </w:t>
      </w:r>
    </w:p>
    <w:p w14:paraId="422A3E7D" w14:textId="77777777" w:rsidR="00DB64B5" w:rsidRPr="000803AC" w:rsidRDefault="00DB64B5" w:rsidP="00DB64B5">
      <w:pPr>
        <w:pBdr>
          <w:bottom w:val="double" w:sz="6" w:space="1" w:color="auto"/>
        </w:pBdr>
        <w:rPr>
          <w:rFonts w:cs="Arial"/>
          <w:color w:val="000000"/>
        </w:rPr>
      </w:pPr>
    </w:p>
    <w:p w14:paraId="69AC0E0F" w14:textId="77777777" w:rsidR="00DB64B5" w:rsidRPr="008065CE" w:rsidRDefault="00DB64B5" w:rsidP="00DB64B5">
      <w:pPr>
        <w:rPr>
          <w:rFonts w:cs="Arial"/>
          <w:b/>
          <w:color w:val="000000"/>
        </w:rPr>
      </w:pPr>
    </w:p>
    <w:p w14:paraId="08A44EB0" w14:textId="22FBCDB2" w:rsidR="00DB64B5" w:rsidRDefault="00DB64B5" w:rsidP="00D11C40">
      <w:pPr>
        <w:rPr>
          <w:rFonts w:cs="Arial"/>
          <w:color w:val="000000"/>
        </w:rPr>
      </w:pPr>
      <w:r w:rsidRPr="008065CE">
        <w:rPr>
          <w:rFonts w:cs="Arial"/>
          <w:b/>
          <w:color w:val="000000"/>
        </w:rPr>
        <w:t>Question #</w:t>
      </w:r>
      <w:r>
        <w:rPr>
          <w:rFonts w:cs="Arial"/>
          <w:b/>
          <w:color w:val="000000"/>
        </w:rPr>
        <w:t>16</w:t>
      </w:r>
      <w:r w:rsidRPr="00A54A2C">
        <w:rPr>
          <w:rFonts w:cs="Arial"/>
          <w:b/>
          <w:color w:val="000000"/>
        </w:rPr>
        <w:t>:</w:t>
      </w:r>
      <w:r w:rsidRPr="00A54A2C">
        <w:rPr>
          <w:rFonts w:cs="Arial"/>
          <w:color w:val="000000"/>
        </w:rPr>
        <w:t xml:space="preserve">  </w:t>
      </w:r>
      <w:r w:rsidR="00B479CF">
        <w:rPr>
          <w:rFonts w:cs="Arial"/>
          <w:color w:val="000000"/>
        </w:rPr>
        <w:t>Are you able to share who the required subcontractors are or what roles they will fill?</w:t>
      </w:r>
      <w:r w:rsidRPr="00A54A2C">
        <w:rPr>
          <w:rFonts w:cs="Arial"/>
          <w:color w:val="000000"/>
        </w:rPr>
        <w:t xml:space="preserve"> </w:t>
      </w:r>
    </w:p>
    <w:p w14:paraId="226B655F" w14:textId="77777777" w:rsidR="00D11C40" w:rsidRPr="00026600" w:rsidRDefault="00D11C40" w:rsidP="00D11C40">
      <w:pPr>
        <w:rPr>
          <w:rFonts w:cs="Arial"/>
          <w:color w:val="000000"/>
        </w:rPr>
      </w:pPr>
    </w:p>
    <w:p w14:paraId="0D1CA02B" w14:textId="4D2D5B6B" w:rsidR="00DB64B5" w:rsidRPr="002330FC" w:rsidRDefault="00DB64B5" w:rsidP="00DB64B5">
      <w:pPr>
        <w:rPr>
          <w:rFonts w:cs="Arial"/>
        </w:rPr>
      </w:pPr>
      <w:r>
        <w:rPr>
          <w:rFonts w:cs="Arial"/>
          <w:b/>
        </w:rPr>
        <w:t>A:</w:t>
      </w:r>
      <w:r w:rsidRPr="00ED5EE3">
        <w:rPr>
          <w:rFonts w:cs="Arial"/>
          <w:b/>
        </w:rPr>
        <w:t xml:space="preserve">  </w:t>
      </w:r>
      <w:r w:rsidR="00B479CF">
        <w:rPr>
          <w:rFonts w:cs="Arial"/>
          <w:bCs/>
        </w:rPr>
        <w:t xml:space="preserve">DSHS </w:t>
      </w:r>
      <w:r w:rsidR="00B479CF" w:rsidRPr="00B479CF">
        <w:rPr>
          <w:rFonts w:cs="Arial"/>
          <w:bCs/>
          <w:i/>
          <w:iCs/>
        </w:rPr>
        <w:t>has not</w:t>
      </w:r>
      <w:r w:rsidR="00B479CF" w:rsidRPr="00B479CF">
        <w:rPr>
          <w:rFonts w:cs="Arial"/>
          <w:bCs/>
        </w:rPr>
        <w:t xml:space="preserve"> </w:t>
      </w:r>
      <w:r w:rsidR="00B479CF">
        <w:rPr>
          <w:rFonts w:cs="Arial"/>
          <w:bCs/>
        </w:rPr>
        <w:t xml:space="preserve">identified a specific company or firm that the successful Bidder will be obligated to subcontract with. Rather, DSHS will require the Bidder to select two subcontractors that are defined as an Anchor Organization, and enter into a subcontract with those organizations pursuant to the terms in the Sample Contract. The definition for Anchor Organization is found in the Sample Contract.    </w:t>
      </w:r>
    </w:p>
    <w:p w14:paraId="1E393D02" w14:textId="77777777" w:rsidR="00DB64B5" w:rsidRPr="000803AC" w:rsidRDefault="00DB64B5" w:rsidP="00DB64B5">
      <w:pPr>
        <w:pBdr>
          <w:bottom w:val="double" w:sz="6" w:space="1" w:color="auto"/>
        </w:pBdr>
        <w:rPr>
          <w:rFonts w:cs="Arial"/>
          <w:color w:val="0000FF"/>
        </w:rPr>
      </w:pPr>
    </w:p>
    <w:p w14:paraId="14E62FB9" w14:textId="77777777" w:rsidR="00DB64B5" w:rsidRDefault="00DB64B5" w:rsidP="00DB64B5">
      <w:pPr>
        <w:rPr>
          <w:rFonts w:cs="Arial"/>
          <w:color w:val="000000"/>
        </w:rPr>
      </w:pPr>
    </w:p>
    <w:p w14:paraId="5DC1964F" w14:textId="3DE60E1E" w:rsidR="00DB64B5" w:rsidRDefault="00DB64B5" w:rsidP="00D11C40">
      <w:pPr>
        <w:rPr>
          <w:rFonts w:cs="Arial"/>
          <w:color w:val="000000"/>
        </w:rPr>
      </w:pPr>
      <w:r w:rsidRPr="008065CE">
        <w:rPr>
          <w:rFonts w:cs="Arial"/>
          <w:b/>
          <w:color w:val="000000"/>
        </w:rPr>
        <w:t>Question #</w:t>
      </w:r>
      <w:r>
        <w:rPr>
          <w:rFonts w:cs="Arial"/>
          <w:b/>
          <w:color w:val="000000"/>
        </w:rPr>
        <w:t>17:</w:t>
      </w:r>
      <w:r w:rsidRPr="008065CE">
        <w:rPr>
          <w:rFonts w:cs="Arial"/>
          <w:b/>
          <w:color w:val="000000"/>
        </w:rPr>
        <w:t xml:space="preserve"> </w:t>
      </w:r>
      <w:r w:rsidR="00B479CF" w:rsidRPr="009C1B58">
        <w:rPr>
          <w:rFonts w:cs="Arial"/>
          <w:bCs/>
          <w:color w:val="000000"/>
        </w:rPr>
        <w:t>Is the public performance review document the best description of the Community Assembly model?</w:t>
      </w:r>
      <w:r w:rsidRPr="008065CE">
        <w:rPr>
          <w:rFonts w:cs="Arial"/>
          <w:b/>
          <w:color w:val="000000"/>
        </w:rPr>
        <w:t xml:space="preserve"> </w:t>
      </w:r>
      <w:r>
        <w:rPr>
          <w:rFonts w:cs="Arial"/>
          <w:b/>
          <w:color w:val="000000"/>
        </w:rPr>
        <w:t xml:space="preserve"> </w:t>
      </w:r>
    </w:p>
    <w:p w14:paraId="66B04730" w14:textId="77777777" w:rsidR="00D11C40" w:rsidRPr="008065CE" w:rsidRDefault="00D11C40" w:rsidP="00D11C40">
      <w:pPr>
        <w:rPr>
          <w:rFonts w:cs="Arial"/>
          <w:color w:val="000000"/>
        </w:rPr>
      </w:pPr>
    </w:p>
    <w:p w14:paraId="13A7EB42" w14:textId="3E8ED148" w:rsidR="00DB64B5" w:rsidRPr="00BE4EE2" w:rsidRDefault="00DB64B5" w:rsidP="00DB64B5">
      <w:pPr>
        <w:rPr>
          <w:rFonts w:cs="Arial"/>
          <w:b/>
        </w:rPr>
      </w:pPr>
      <w:r>
        <w:rPr>
          <w:rFonts w:cs="Arial"/>
          <w:b/>
        </w:rPr>
        <w:t>A:</w:t>
      </w:r>
      <w:r w:rsidRPr="00ED5EE3">
        <w:rPr>
          <w:rFonts w:cs="Arial"/>
          <w:b/>
        </w:rPr>
        <w:t xml:space="preserve"> </w:t>
      </w:r>
      <w:r>
        <w:rPr>
          <w:rFonts w:cs="Arial"/>
          <w:b/>
        </w:rPr>
        <w:t xml:space="preserve"> </w:t>
      </w:r>
      <w:r w:rsidR="00D11C40">
        <w:rPr>
          <w:rFonts w:cs="Arial"/>
        </w:rPr>
        <w:t xml:space="preserve"> </w:t>
      </w:r>
      <w:r w:rsidR="009C1B58">
        <w:rPr>
          <w:rFonts w:cs="Arial"/>
        </w:rPr>
        <w:t xml:space="preserve">The best and most up-to-date description of the Community Assembly model can be found by clicking on the following link: </w:t>
      </w:r>
      <w:hyperlink r:id="rId6" w:history="1">
        <w:r w:rsidR="009C1B58" w:rsidRPr="009C1B58">
          <w:rPr>
            <w:rStyle w:val="Hyperlink"/>
            <w:rFonts w:cs="Arial"/>
          </w:rPr>
          <w:t>Collaborative Governance</w:t>
        </w:r>
      </w:hyperlink>
      <w:r w:rsidR="009C1B58">
        <w:rPr>
          <w:rFonts w:cs="Arial"/>
        </w:rPr>
        <w:t xml:space="preserve">. </w:t>
      </w:r>
    </w:p>
    <w:p w14:paraId="2BF90F41" w14:textId="77777777" w:rsidR="00DB64B5" w:rsidRPr="000803AC" w:rsidRDefault="00DB64B5" w:rsidP="00DB64B5">
      <w:pPr>
        <w:pBdr>
          <w:bottom w:val="double" w:sz="6" w:space="1" w:color="auto"/>
        </w:pBdr>
        <w:rPr>
          <w:rFonts w:cs="Arial"/>
          <w:color w:val="000000"/>
        </w:rPr>
      </w:pPr>
    </w:p>
    <w:p w14:paraId="0CCB0702" w14:textId="77777777" w:rsidR="00DB64B5" w:rsidRPr="008065CE" w:rsidRDefault="00DB64B5" w:rsidP="00DB64B5">
      <w:pPr>
        <w:rPr>
          <w:rFonts w:cs="Arial"/>
          <w:b/>
          <w:color w:val="000000"/>
        </w:rPr>
      </w:pPr>
    </w:p>
    <w:p w14:paraId="63D89BC2" w14:textId="6A5F1EE6" w:rsidR="00DB64B5" w:rsidRDefault="00DB64B5" w:rsidP="00D11C40">
      <w:pPr>
        <w:rPr>
          <w:rFonts w:cs="Arial"/>
          <w:color w:val="000000"/>
        </w:rPr>
      </w:pPr>
      <w:r w:rsidRPr="008065CE">
        <w:rPr>
          <w:rFonts w:cs="Arial"/>
          <w:b/>
          <w:color w:val="000000"/>
        </w:rPr>
        <w:t>Question #</w:t>
      </w:r>
      <w:r>
        <w:rPr>
          <w:rFonts w:cs="Arial"/>
          <w:b/>
          <w:color w:val="000000"/>
        </w:rPr>
        <w:t>18</w:t>
      </w:r>
      <w:r w:rsidRPr="00A54A2C">
        <w:rPr>
          <w:rFonts w:cs="Arial"/>
          <w:b/>
          <w:color w:val="000000"/>
        </w:rPr>
        <w:t>:</w:t>
      </w:r>
      <w:r w:rsidRPr="00A54A2C">
        <w:rPr>
          <w:rFonts w:cs="Arial"/>
          <w:color w:val="000000"/>
        </w:rPr>
        <w:t xml:space="preserve">  </w:t>
      </w:r>
      <w:r w:rsidR="00B479CF" w:rsidRPr="00B479CF">
        <w:rPr>
          <w:rFonts w:cs="Arial"/>
          <w:color w:val="000000"/>
        </w:rPr>
        <w:t xml:space="preserve">Are the payments to the required subcontractors/anchor institutions to be covered out of the $2 million budget or are they being paid through a separate contract with the state? </w:t>
      </w:r>
      <w:r w:rsidRPr="00A54A2C">
        <w:rPr>
          <w:rFonts w:cs="Arial"/>
          <w:color w:val="000000"/>
        </w:rPr>
        <w:t xml:space="preserve"> </w:t>
      </w:r>
    </w:p>
    <w:p w14:paraId="07DC5EFC" w14:textId="77777777" w:rsidR="00D11C40" w:rsidRPr="00026600" w:rsidRDefault="00D11C40" w:rsidP="00D11C40">
      <w:pPr>
        <w:rPr>
          <w:rFonts w:cs="Arial"/>
          <w:color w:val="000000"/>
        </w:rPr>
      </w:pPr>
    </w:p>
    <w:p w14:paraId="2C34A68A" w14:textId="6479BFA3" w:rsidR="00DB64B5" w:rsidRPr="0044571C" w:rsidRDefault="00DB64B5" w:rsidP="00DB64B5">
      <w:pPr>
        <w:rPr>
          <w:rFonts w:cs="Arial"/>
        </w:rPr>
      </w:pPr>
      <w:r>
        <w:rPr>
          <w:rFonts w:cs="Arial"/>
          <w:b/>
        </w:rPr>
        <w:t>A:</w:t>
      </w:r>
      <w:r w:rsidRPr="00ED5EE3">
        <w:rPr>
          <w:rFonts w:cs="Arial"/>
          <w:b/>
        </w:rPr>
        <w:t xml:space="preserve">  </w:t>
      </w:r>
      <w:r w:rsidR="00B479CF" w:rsidRPr="00B479CF">
        <w:rPr>
          <w:rFonts w:cs="Arial"/>
          <w:bCs/>
        </w:rPr>
        <w:t xml:space="preserve">See the answer to question #8. </w:t>
      </w:r>
    </w:p>
    <w:p w14:paraId="7AE5D06D" w14:textId="77777777" w:rsidR="00DB64B5" w:rsidRPr="000803AC" w:rsidRDefault="00DB64B5" w:rsidP="00DB64B5">
      <w:pPr>
        <w:pBdr>
          <w:bottom w:val="double" w:sz="6" w:space="1" w:color="auto"/>
        </w:pBdr>
        <w:rPr>
          <w:rFonts w:cs="Arial"/>
          <w:color w:val="0000FF"/>
        </w:rPr>
      </w:pPr>
    </w:p>
    <w:p w14:paraId="5D79CCB3" w14:textId="77777777" w:rsidR="00DB64B5" w:rsidRDefault="00DB64B5" w:rsidP="00DB64B5">
      <w:pPr>
        <w:rPr>
          <w:rFonts w:cs="Arial"/>
          <w:color w:val="000000"/>
        </w:rPr>
      </w:pPr>
    </w:p>
    <w:p w14:paraId="24AEC678" w14:textId="0C4A193B" w:rsidR="00DB64B5" w:rsidRDefault="00DB64B5" w:rsidP="00D11C40">
      <w:pPr>
        <w:rPr>
          <w:rFonts w:cs="Arial"/>
          <w:color w:val="000000"/>
        </w:rPr>
      </w:pPr>
      <w:r w:rsidRPr="008065CE">
        <w:rPr>
          <w:rFonts w:cs="Arial"/>
          <w:b/>
          <w:color w:val="000000"/>
        </w:rPr>
        <w:t>Question #</w:t>
      </w:r>
      <w:r>
        <w:rPr>
          <w:rFonts w:cs="Arial"/>
          <w:b/>
          <w:color w:val="000000"/>
        </w:rPr>
        <w:t>19:</w:t>
      </w:r>
      <w:r w:rsidRPr="008065CE">
        <w:rPr>
          <w:rFonts w:cs="Arial"/>
          <w:b/>
          <w:color w:val="000000"/>
        </w:rPr>
        <w:t xml:space="preserve">  </w:t>
      </w:r>
      <w:r w:rsidR="00B479CF" w:rsidRPr="00B479CF">
        <w:rPr>
          <w:rFonts w:cs="Arial"/>
          <w:bCs/>
          <w:color w:val="000000"/>
        </w:rPr>
        <w:t>Has DSHS already determined what portion of the funding for this contract should go to the Anchor Organizations?</w:t>
      </w:r>
      <w:r w:rsidRPr="00B479CF">
        <w:rPr>
          <w:rFonts w:cs="Arial"/>
          <w:bCs/>
          <w:color w:val="000000"/>
        </w:rPr>
        <w:t xml:space="preserve"> </w:t>
      </w:r>
    </w:p>
    <w:p w14:paraId="6000C275" w14:textId="77777777" w:rsidR="00D11C40" w:rsidRPr="008065CE" w:rsidRDefault="00D11C40" w:rsidP="00D11C40">
      <w:pPr>
        <w:rPr>
          <w:rFonts w:cs="Arial"/>
          <w:color w:val="000000"/>
        </w:rPr>
      </w:pPr>
    </w:p>
    <w:p w14:paraId="1830ECAE" w14:textId="6F2F811A" w:rsidR="00DB64B5" w:rsidRPr="00BE4EE2" w:rsidRDefault="00DB64B5" w:rsidP="00DB64B5">
      <w:pPr>
        <w:rPr>
          <w:rFonts w:cs="Arial"/>
          <w:b/>
        </w:rPr>
      </w:pPr>
      <w:r>
        <w:rPr>
          <w:rFonts w:cs="Arial"/>
          <w:b/>
        </w:rPr>
        <w:t>A:</w:t>
      </w:r>
      <w:r w:rsidRPr="00ED5EE3">
        <w:rPr>
          <w:rFonts w:cs="Arial"/>
          <w:b/>
        </w:rPr>
        <w:t xml:space="preserve"> </w:t>
      </w:r>
      <w:r>
        <w:rPr>
          <w:rFonts w:cs="Arial"/>
          <w:b/>
        </w:rPr>
        <w:t xml:space="preserve"> </w:t>
      </w:r>
      <w:r w:rsidR="00B479CF" w:rsidRPr="00B479CF">
        <w:rPr>
          <w:rFonts w:cs="Arial"/>
          <w:bCs/>
        </w:rPr>
        <w:t xml:space="preserve">No. </w:t>
      </w:r>
      <w:r w:rsidRPr="007C19B7">
        <w:rPr>
          <w:rFonts w:cs="Arial"/>
          <w:b/>
        </w:rPr>
        <w:t xml:space="preserve"> </w:t>
      </w:r>
    </w:p>
    <w:p w14:paraId="27F49173" w14:textId="77777777" w:rsidR="00DB64B5" w:rsidRPr="000803AC" w:rsidRDefault="00DB64B5" w:rsidP="00DB64B5">
      <w:pPr>
        <w:pBdr>
          <w:bottom w:val="double" w:sz="6" w:space="1" w:color="auto"/>
        </w:pBdr>
        <w:rPr>
          <w:rFonts w:cs="Arial"/>
          <w:color w:val="000000"/>
        </w:rPr>
      </w:pPr>
    </w:p>
    <w:p w14:paraId="6C7CB221" w14:textId="77777777" w:rsidR="00DB64B5" w:rsidRPr="008065CE" w:rsidRDefault="00DB64B5" w:rsidP="00DB64B5">
      <w:pPr>
        <w:rPr>
          <w:rFonts w:cs="Arial"/>
          <w:b/>
          <w:color w:val="000000"/>
        </w:rPr>
      </w:pPr>
    </w:p>
    <w:p w14:paraId="06CA9587" w14:textId="7722D13B" w:rsidR="00DB64B5" w:rsidRDefault="00DB64B5" w:rsidP="00D11C40">
      <w:pPr>
        <w:rPr>
          <w:rFonts w:cs="Arial"/>
          <w:color w:val="000000"/>
        </w:rPr>
      </w:pPr>
      <w:r w:rsidRPr="008065CE">
        <w:rPr>
          <w:rFonts w:cs="Arial"/>
          <w:b/>
          <w:color w:val="000000"/>
        </w:rPr>
        <w:t>Question #</w:t>
      </w:r>
      <w:r>
        <w:rPr>
          <w:rFonts w:cs="Arial"/>
          <w:b/>
          <w:color w:val="000000"/>
        </w:rPr>
        <w:t>20</w:t>
      </w:r>
      <w:r w:rsidRPr="00A54A2C">
        <w:rPr>
          <w:rFonts w:cs="Arial"/>
          <w:b/>
          <w:color w:val="000000"/>
        </w:rPr>
        <w:t>:</w:t>
      </w:r>
      <w:r w:rsidRPr="00A54A2C">
        <w:rPr>
          <w:rFonts w:cs="Arial"/>
          <w:color w:val="000000"/>
        </w:rPr>
        <w:t xml:space="preserve">  </w:t>
      </w:r>
      <w:r w:rsidR="00B479CF">
        <w:rPr>
          <w:rFonts w:cs="Arial"/>
          <w:color w:val="000000"/>
        </w:rPr>
        <w:t>Is there a preferred length of time Community Assemblies should meet? Can a Community Assembly convene for multiple days?</w:t>
      </w:r>
      <w:r w:rsidRPr="00A54A2C">
        <w:rPr>
          <w:rFonts w:cs="Arial"/>
          <w:color w:val="000000"/>
        </w:rPr>
        <w:t xml:space="preserve"> </w:t>
      </w:r>
    </w:p>
    <w:p w14:paraId="24D70122" w14:textId="77777777" w:rsidR="00D11C40" w:rsidRPr="00026600" w:rsidRDefault="00D11C40" w:rsidP="00D11C40">
      <w:pPr>
        <w:rPr>
          <w:rFonts w:cs="Arial"/>
          <w:color w:val="000000"/>
        </w:rPr>
      </w:pPr>
    </w:p>
    <w:p w14:paraId="67534BD1" w14:textId="5AF928AC" w:rsidR="00DB64B5" w:rsidRPr="00ED5EE3" w:rsidRDefault="00DB64B5" w:rsidP="00DB64B5">
      <w:pPr>
        <w:rPr>
          <w:rFonts w:cs="Arial"/>
          <w:b/>
        </w:rPr>
      </w:pPr>
      <w:r>
        <w:rPr>
          <w:rFonts w:cs="Arial"/>
          <w:b/>
        </w:rPr>
        <w:t>A:</w:t>
      </w:r>
      <w:r w:rsidRPr="00ED5EE3">
        <w:rPr>
          <w:rFonts w:cs="Arial"/>
          <w:b/>
        </w:rPr>
        <w:t xml:space="preserve"> </w:t>
      </w:r>
      <w:r w:rsidR="00DF5597" w:rsidRPr="00DF5597">
        <w:rPr>
          <w:rFonts w:cs="Arial"/>
          <w:bCs/>
        </w:rPr>
        <w:t>See the RFP updates made in the previous section.</w:t>
      </w:r>
      <w:r w:rsidR="00DF5597">
        <w:rPr>
          <w:rFonts w:cs="Arial"/>
          <w:b/>
        </w:rPr>
        <w:t xml:space="preserve"> </w:t>
      </w:r>
      <w:r w:rsidR="00DF5597" w:rsidRPr="00DF5597">
        <w:rPr>
          <w:rFonts w:cs="Arial"/>
          <w:bCs/>
        </w:rPr>
        <w:t>New conditions related to Community Assemblies have been added to the sample contract.</w:t>
      </w:r>
    </w:p>
    <w:p w14:paraId="0190824C" w14:textId="77777777" w:rsidR="00DB64B5" w:rsidRPr="000803AC" w:rsidRDefault="00DB64B5" w:rsidP="00DB64B5">
      <w:pPr>
        <w:pBdr>
          <w:bottom w:val="double" w:sz="6" w:space="1" w:color="auto"/>
        </w:pBdr>
        <w:rPr>
          <w:rFonts w:cs="Arial"/>
          <w:color w:val="0000FF"/>
        </w:rPr>
      </w:pPr>
    </w:p>
    <w:p w14:paraId="1FE34A45" w14:textId="77777777" w:rsidR="00DB64B5" w:rsidRDefault="00DB64B5" w:rsidP="0029129C">
      <w:pPr>
        <w:rPr>
          <w:rFonts w:cs="Arial"/>
          <w:color w:val="000000"/>
        </w:rPr>
      </w:pPr>
    </w:p>
    <w:p w14:paraId="6DA4F66E" w14:textId="0660EBCB" w:rsidR="00DB64B5" w:rsidRDefault="00DB64B5" w:rsidP="00D11C40">
      <w:pPr>
        <w:rPr>
          <w:rFonts w:cs="Arial"/>
          <w:color w:val="000000"/>
        </w:rPr>
      </w:pPr>
      <w:r w:rsidRPr="008065CE">
        <w:rPr>
          <w:rFonts w:cs="Arial"/>
          <w:b/>
          <w:color w:val="000000"/>
        </w:rPr>
        <w:t>Question #</w:t>
      </w:r>
      <w:r>
        <w:rPr>
          <w:rFonts w:cs="Arial"/>
          <w:b/>
          <w:color w:val="000000"/>
        </w:rPr>
        <w:t>2</w:t>
      </w:r>
      <w:r w:rsidRPr="008065CE">
        <w:rPr>
          <w:rFonts w:cs="Arial"/>
          <w:b/>
          <w:color w:val="000000"/>
        </w:rPr>
        <w:t>1</w:t>
      </w:r>
      <w:r>
        <w:rPr>
          <w:rFonts w:cs="Arial"/>
          <w:b/>
          <w:color w:val="000000"/>
        </w:rPr>
        <w:t>:</w:t>
      </w:r>
      <w:r w:rsidRPr="008065CE">
        <w:rPr>
          <w:rFonts w:cs="Arial"/>
          <w:b/>
          <w:color w:val="000000"/>
        </w:rPr>
        <w:t xml:space="preserve"> </w:t>
      </w:r>
      <w:r w:rsidR="001B3950" w:rsidRPr="001B3950">
        <w:rPr>
          <w:rFonts w:cs="Arial"/>
          <w:bCs/>
          <w:color w:val="000000"/>
        </w:rPr>
        <w:t xml:space="preserve">Can the $2 million assigned to this contract be split between more </w:t>
      </w:r>
      <w:r w:rsidR="009C1B58" w:rsidRPr="001B3950">
        <w:rPr>
          <w:rFonts w:cs="Arial"/>
          <w:bCs/>
          <w:color w:val="000000"/>
        </w:rPr>
        <w:t>than</w:t>
      </w:r>
      <w:r w:rsidR="001B3950" w:rsidRPr="001B3950">
        <w:rPr>
          <w:rFonts w:cs="Arial"/>
          <w:bCs/>
          <w:color w:val="000000"/>
        </w:rPr>
        <w:t xml:space="preserve"> one contract?</w:t>
      </w:r>
      <w:r w:rsidRPr="001B3950">
        <w:rPr>
          <w:rFonts w:cs="Arial"/>
          <w:bCs/>
          <w:color w:val="000000"/>
        </w:rPr>
        <w:t xml:space="preserve"> </w:t>
      </w:r>
      <w:r>
        <w:rPr>
          <w:rFonts w:cs="Arial"/>
          <w:b/>
          <w:color w:val="000000"/>
        </w:rPr>
        <w:t xml:space="preserve"> </w:t>
      </w:r>
    </w:p>
    <w:p w14:paraId="6C8EDC99" w14:textId="77777777" w:rsidR="00D11C40" w:rsidRPr="008065CE" w:rsidRDefault="00D11C40" w:rsidP="00D11C40">
      <w:pPr>
        <w:rPr>
          <w:rFonts w:cs="Arial"/>
          <w:color w:val="000000"/>
        </w:rPr>
      </w:pPr>
    </w:p>
    <w:p w14:paraId="3FB1BAC4" w14:textId="3443E97B" w:rsidR="00DB64B5" w:rsidRPr="009C7720" w:rsidRDefault="00DB64B5" w:rsidP="00DB64B5">
      <w:pPr>
        <w:rPr>
          <w:rFonts w:cs="Arial"/>
        </w:rPr>
      </w:pPr>
      <w:r>
        <w:rPr>
          <w:rFonts w:cs="Arial"/>
          <w:b/>
        </w:rPr>
        <w:t>A:</w:t>
      </w:r>
      <w:r w:rsidRPr="00ED5EE3">
        <w:rPr>
          <w:rFonts w:cs="Arial"/>
          <w:b/>
        </w:rPr>
        <w:t xml:space="preserve"> </w:t>
      </w:r>
      <w:r>
        <w:rPr>
          <w:rFonts w:cs="Arial"/>
          <w:b/>
        </w:rPr>
        <w:t xml:space="preserve"> </w:t>
      </w:r>
      <w:r w:rsidR="001B3950" w:rsidRPr="001B3950">
        <w:rPr>
          <w:rFonts w:cs="Arial"/>
          <w:bCs/>
        </w:rPr>
        <w:t>No.</w:t>
      </w:r>
      <w:r w:rsidRPr="007C19B7">
        <w:rPr>
          <w:rFonts w:cs="Arial"/>
          <w:b/>
        </w:rPr>
        <w:t xml:space="preserve"> </w:t>
      </w:r>
      <w:r w:rsidR="002330FC">
        <w:rPr>
          <w:rFonts w:cs="Arial"/>
        </w:rPr>
        <w:t xml:space="preserve"> </w:t>
      </w:r>
    </w:p>
    <w:p w14:paraId="2056BB4F" w14:textId="77777777" w:rsidR="00DB64B5" w:rsidRPr="000803AC" w:rsidRDefault="00DB64B5" w:rsidP="00DB64B5">
      <w:pPr>
        <w:pBdr>
          <w:bottom w:val="double" w:sz="6" w:space="1" w:color="auto"/>
        </w:pBdr>
        <w:rPr>
          <w:rFonts w:cs="Arial"/>
          <w:color w:val="000000"/>
        </w:rPr>
      </w:pPr>
    </w:p>
    <w:p w14:paraId="3A5C91D4" w14:textId="77777777" w:rsidR="00DB64B5" w:rsidRPr="008065CE" w:rsidRDefault="00DB64B5" w:rsidP="00DB64B5">
      <w:pPr>
        <w:rPr>
          <w:rFonts w:cs="Arial"/>
          <w:b/>
          <w:color w:val="000000"/>
        </w:rPr>
      </w:pPr>
    </w:p>
    <w:p w14:paraId="0C533A7A" w14:textId="44612EA1" w:rsidR="00DB64B5" w:rsidRDefault="00DB64B5" w:rsidP="00D11C40">
      <w:pPr>
        <w:rPr>
          <w:rFonts w:cs="Arial"/>
          <w:color w:val="000000"/>
        </w:rPr>
      </w:pPr>
      <w:r w:rsidRPr="008065CE">
        <w:rPr>
          <w:rFonts w:cs="Arial"/>
          <w:b/>
          <w:color w:val="000000"/>
        </w:rPr>
        <w:t>Question #</w:t>
      </w:r>
      <w:r>
        <w:rPr>
          <w:rFonts w:cs="Arial"/>
          <w:b/>
          <w:color w:val="000000"/>
        </w:rPr>
        <w:t>2</w:t>
      </w:r>
      <w:r w:rsidRPr="008065CE">
        <w:rPr>
          <w:rFonts w:cs="Arial"/>
          <w:b/>
          <w:color w:val="000000"/>
        </w:rPr>
        <w:t>2</w:t>
      </w:r>
      <w:r w:rsidRPr="00A54A2C">
        <w:rPr>
          <w:rFonts w:cs="Arial"/>
          <w:b/>
          <w:color w:val="000000"/>
        </w:rPr>
        <w:t>:</w:t>
      </w:r>
      <w:r w:rsidR="001B3950">
        <w:rPr>
          <w:rFonts w:cs="Arial"/>
          <w:b/>
          <w:color w:val="000000"/>
        </w:rPr>
        <w:t xml:space="preserve"> </w:t>
      </w:r>
      <w:r w:rsidRPr="00A54A2C">
        <w:rPr>
          <w:rFonts w:cs="Arial"/>
          <w:color w:val="000000"/>
        </w:rPr>
        <w:t xml:space="preserve"> </w:t>
      </w:r>
      <w:r w:rsidR="001B3950" w:rsidRPr="001B3950">
        <w:rPr>
          <w:rFonts w:cs="Arial"/>
          <w:color w:val="000000"/>
        </w:rPr>
        <w:t>How do we get access to the Community Assemblies model that was produced by the previous work?</w:t>
      </w:r>
      <w:r w:rsidRPr="00A54A2C">
        <w:rPr>
          <w:rFonts w:cs="Arial"/>
          <w:color w:val="000000"/>
        </w:rPr>
        <w:t xml:space="preserve">  </w:t>
      </w:r>
    </w:p>
    <w:p w14:paraId="6FF7003B" w14:textId="77777777" w:rsidR="00DB64B5" w:rsidRPr="00026600" w:rsidRDefault="00DB64B5" w:rsidP="00DB64B5">
      <w:pPr>
        <w:rPr>
          <w:rFonts w:cs="Arial"/>
          <w:color w:val="000000"/>
        </w:rPr>
      </w:pPr>
    </w:p>
    <w:p w14:paraId="71D0D430" w14:textId="5CBA159D" w:rsidR="00DB64B5" w:rsidRPr="009C7720" w:rsidRDefault="00DB64B5" w:rsidP="00DB64B5">
      <w:pPr>
        <w:rPr>
          <w:rFonts w:cs="Arial"/>
        </w:rPr>
      </w:pPr>
      <w:r>
        <w:rPr>
          <w:rFonts w:cs="Arial"/>
          <w:b/>
        </w:rPr>
        <w:t>A:</w:t>
      </w:r>
      <w:r w:rsidRPr="00ED5EE3">
        <w:rPr>
          <w:rFonts w:cs="Arial"/>
          <w:b/>
        </w:rPr>
        <w:t xml:space="preserve"> </w:t>
      </w:r>
      <w:r w:rsidR="001B3950">
        <w:rPr>
          <w:rFonts w:cs="Arial"/>
          <w:bCs/>
        </w:rPr>
        <w:t xml:space="preserve">The link to the Community Assemblies model produced by the previous work is now available to all Bidders in the previous section of this Amendment. </w:t>
      </w:r>
      <w:r w:rsidRPr="00ED5EE3">
        <w:rPr>
          <w:rFonts w:cs="Arial"/>
          <w:b/>
        </w:rPr>
        <w:t xml:space="preserve"> </w:t>
      </w:r>
    </w:p>
    <w:p w14:paraId="73691FE8" w14:textId="77777777" w:rsidR="00DB64B5" w:rsidRPr="000803AC" w:rsidRDefault="00DB64B5" w:rsidP="00DB64B5">
      <w:pPr>
        <w:pBdr>
          <w:bottom w:val="double" w:sz="6" w:space="1" w:color="auto"/>
        </w:pBdr>
        <w:rPr>
          <w:rFonts w:cs="Arial"/>
          <w:color w:val="0000FF"/>
        </w:rPr>
      </w:pPr>
    </w:p>
    <w:p w14:paraId="22FA0BD5" w14:textId="77777777" w:rsidR="00DB64B5" w:rsidRDefault="00DB64B5" w:rsidP="00DB64B5">
      <w:pPr>
        <w:rPr>
          <w:rFonts w:cs="Arial"/>
          <w:b/>
          <w:color w:val="000000"/>
        </w:rPr>
      </w:pPr>
    </w:p>
    <w:p w14:paraId="6DA4AA4A" w14:textId="67599133" w:rsidR="00DB64B5" w:rsidRPr="005E6C3C" w:rsidRDefault="00DB64B5" w:rsidP="00D11C40">
      <w:pPr>
        <w:rPr>
          <w:rFonts w:cs="Arial"/>
          <w:color w:val="000000"/>
        </w:rPr>
      </w:pPr>
      <w:r>
        <w:rPr>
          <w:rFonts w:cs="Arial"/>
          <w:b/>
          <w:color w:val="000000"/>
        </w:rPr>
        <w:t>Question #23:</w:t>
      </w:r>
      <w:r w:rsidRPr="008065CE">
        <w:rPr>
          <w:rFonts w:cs="Arial"/>
          <w:b/>
          <w:color w:val="000000"/>
        </w:rPr>
        <w:t xml:space="preserve"> </w:t>
      </w:r>
      <w:r w:rsidR="00453D41" w:rsidRPr="00453D41">
        <w:rPr>
          <w:rFonts w:cs="Arial"/>
          <w:bCs/>
          <w:color w:val="000000"/>
        </w:rPr>
        <w:t>Will the successful Bidder be required to negotiate with the Anchor Organizations to determine their services and rate of pay?</w:t>
      </w:r>
      <w:r w:rsidRPr="008065CE">
        <w:rPr>
          <w:rFonts w:cs="Arial"/>
          <w:b/>
          <w:color w:val="000000"/>
        </w:rPr>
        <w:t xml:space="preserve"> </w:t>
      </w:r>
      <w:r>
        <w:rPr>
          <w:rFonts w:cs="Arial"/>
          <w:b/>
          <w:color w:val="000000"/>
        </w:rPr>
        <w:t xml:space="preserve"> </w:t>
      </w:r>
    </w:p>
    <w:p w14:paraId="6125D6C3" w14:textId="77777777" w:rsidR="00DB64B5" w:rsidRPr="008065CE" w:rsidRDefault="00DB64B5" w:rsidP="00DB64B5">
      <w:pPr>
        <w:rPr>
          <w:rFonts w:cs="Arial"/>
          <w:color w:val="000000"/>
        </w:rPr>
      </w:pPr>
    </w:p>
    <w:p w14:paraId="03ACD6AD" w14:textId="6E61EAAA" w:rsidR="00DB64B5" w:rsidRPr="009C7720" w:rsidRDefault="00DB64B5" w:rsidP="009C7720">
      <w:pPr>
        <w:rPr>
          <w:rFonts w:cs="Arial"/>
        </w:rPr>
      </w:pPr>
      <w:r>
        <w:rPr>
          <w:rFonts w:cs="Arial"/>
          <w:b/>
        </w:rPr>
        <w:lastRenderedPageBreak/>
        <w:t>A:</w:t>
      </w:r>
      <w:r w:rsidRPr="00ED5EE3">
        <w:rPr>
          <w:rFonts w:cs="Arial"/>
          <w:b/>
        </w:rPr>
        <w:t xml:space="preserve"> </w:t>
      </w:r>
      <w:r>
        <w:rPr>
          <w:rFonts w:cs="Arial"/>
          <w:b/>
        </w:rPr>
        <w:t xml:space="preserve"> </w:t>
      </w:r>
      <w:r w:rsidR="00453D41" w:rsidRPr="00453D41">
        <w:rPr>
          <w:rFonts w:cs="Arial"/>
          <w:bCs/>
        </w:rPr>
        <w:t>Yes.</w:t>
      </w:r>
      <w:r w:rsidRPr="007C19B7">
        <w:rPr>
          <w:rFonts w:cs="Arial"/>
          <w:b/>
        </w:rPr>
        <w:t xml:space="preserve"> </w:t>
      </w:r>
    </w:p>
    <w:p w14:paraId="18B46A8A" w14:textId="77777777" w:rsidR="00DB64B5" w:rsidRPr="000803AC" w:rsidRDefault="00DB64B5" w:rsidP="00DB64B5">
      <w:pPr>
        <w:pBdr>
          <w:bottom w:val="double" w:sz="6" w:space="1" w:color="auto"/>
        </w:pBdr>
        <w:rPr>
          <w:rFonts w:cs="Arial"/>
          <w:color w:val="000000"/>
        </w:rPr>
      </w:pPr>
    </w:p>
    <w:p w14:paraId="5C67F2BE" w14:textId="77777777" w:rsidR="00DB64B5" w:rsidRPr="008065CE" w:rsidRDefault="00DB64B5" w:rsidP="00DB64B5">
      <w:pPr>
        <w:rPr>
          <w:rFonts w:cs="Arial"/>
          <w:b/>
          <w:color w:val="000000"/>
        </w:rPr>
      </w:pPr>
    </w:p>
    <w:p w14:paraId="1AD84F39" w14:textId="414411BE" w:rsidR="00DB64B5" w:rsidRDefault="00DB64B5" w:rsidP="00D11C40">
      <w:pPr>
        <w:rPr>
          <w:rFonts w:cs="Arial"/>
          <w:color w:val="000000"/>
        </w:rPr>
      </w:pPr>
      <w:r w:rsidRPr="008065CE">
        <w:rPr>
          <w:rFonts w:cs="Arial"/>
          <w:b/>
          <w:color w:val="000000"/>
        </w:rPr>
        <w:t>Question #</w:t>
      </w:r>
      <w:r>
        <w:rPr>
          <w:rFonts w:cs="Arial"/>
          <w:b/>
          <w:color w:val="000000"/>
        </w:rPr>
        <w:t>24</w:t>
      </w:r>
      <w:r w:rsidRPr="00A54A2C">
        <w:rPr>
          <w:rFonts w:cs="Arial"/>
          <w:b/>
          <w:color w:val="000000"/>
        </w:rPr>
        <w:t>:</w:t>
      </w:r>
      <w:r w:rsidR="00453D41">
        <w:rPr>
          <w:rFonts w:cs="Arial"/>
          <w:b/>
          <w:color w:val="000000"/>
        </w:rPr>
        <w:t xml:space="preserve"> </w:t>
      </w:r>
      <w:r w:rsidR="00453D41">
        <w:rPr>
          <w:rFonts w:cs="Arial"/>
          <w:bCs/>
          <w:color w:val="000000"/>
        </w:rPr>
        <w:t>Will the successful Bidder be required to negotiate with the Anchor Organizations prior to submitting a written response to this RFP.</w:t>
      </w:r>
      <w:r w:rsidRPr="00A54A2C">
        <w:rPr>
          <w:rFonts w:cs="Arial"/>
          <w:color w:val="000000"/>
        </w:rPr>
        <w:t xml:space="preserve">   </w:t>
      </w:r>
    </w:p>
    <w:p w14:paraId="7763FC45" w14:textId="77777777" w:rsidR="00D11C40" w:rsidRPr="00026600" w:rsidRDefault="00D11C40" w:rsidP="00D11C40">
      <w:pPr>
        <w:rPr>
          <w:rFonts w:cs="Arial"/>
          <w:color w:val="000000"/>
        </w:rPr>
      </w:pPr>
    </w:p>
    <w:p w14:paraId="51D1D69B" w14:textId="389137C8" w:rsidR="00DB64B5" w:rsidRPr="00453D41" w:rsidRDefault="00DB64B5" w:rsidP="00DB64B5">
      <w:pPr>
        <w:rPr>
          <w:rFonts w:cs="Arial"/>
          <w:bCs/>
        </w:rPr>
      </w:pPr>
      <w:r>
        <w:rPr>
          <w:rFonts w:cs="Arial"/>
          <w:b/>
        </w:rPr>
        <w:t>A:</w:t>
      </w:r>
      <w:r w:rsidRPr="00ED5EE3">
        <w:rPr>
          <w:rFonts w:cs="Arial"/>
          <w:b/>
        </w:rPr>
        <w:t xml:space="preserve"> </w:t>
      </w:r>
      <w:r w:rsidR="00453D41" w:rsidRPr="00453D41">
        <w:rPr>
          <w:rFonts w:cs="Arial"/>
          <w:bCs/>
        </w:rPr>
        <w:t xml:space="preserve">No. </w:t>
      </w:r>
      <w:r w:rsidRPr="00453D41">
        <w:rPr>
          <w:rFonts w:cs="Arial"/>
          <w:bCs/>
        </w:rPr>
        <w:t xml:space="preserve"> </w:t>
      </w:r>
    </w:p>
    <w:p w14:paraId="7A22D5BE" w14:textId="77777777" w:rsidR="00DB64B5" w:rsidRPr="000803AC" w:rsidRDefault="00DB64B5" w:rsidP="00DB64B5">
      <w:pPr>
        <w:pBdr>
          <w:bottom w:val="double" w:sz="6" w:space="1" w:color="auto"/>
        </w:pBdr>
        <w:rPr>
          <w:rFonts w:cs="Arial"/>
          <w:color w:val="0000FF"/>
        </w:rPr>
      </w:pPr>
    </w:p>
    <w:p w14:paraId="256EC745" w14:textId="77777777" w:rsidR="00DB64B5" w:rsidRDefault="00DB64B5" w:rsidP="00DB64B5">
      <w:pPr>
        <w:rPr>
          <w:rFonts w:cs="Arial"/>
          <w:color w:val="000000"/>
        </w:rPr>
      </w:pPr>
    </w:p>
    <w:p w14:paraId="25DF759D" w14:textId="1DE48620" w:rsidR="00DB64B5" w:rsidRDefault="00DB64B5" w:rsidP="00D11C40">
      <w:pPr>
        <w:rPr>
          <w:rFonts w:cs="Arial"/>
          <w:color w:val="000000"/>
        </w:rPr>
      </w:pPr>
      <w:bookmarkStart w:id="0" w:name="_Hlk166241094"/>
      <w:r w:rsidRPr="008065CE">
        <w:rPr>
          <w:rFonts w:cs="Arial"/>
          <w:b/>
          <w:color w:val="000000"/>
        </w:rPr>
        <w:t>Question #</w:t>
      </w:r>
      <w:r>
        <w:rPr>
          <w:rFonts w:cs="Arial"/>
          <w:b/>
          <w:color w:val="000000"/>
        </w:rPr>
        <w:t>25:</w:t>
      </w:r>
      <w:r w:rsidR="00453D41">
        <w:rPr>
          <w:rFonts w:cs="Arial"/>
          <w:b/>
          <w:color w:val="000000"/>
        </w:rPr>
        <w:t xml:space="preserve"> </w:t>
      </w:r>
      <w:r w:rsidR="00453D41" w:rsidRPr="009C1B58">
        <w:rPr>
          <w:rFonts w:cs="Arial"/>
          <w:bCs/>
          <w:color w:val="000000"/>
        </w:rPr>
        <w:t>Will the successful bidder be responsible for language access during Community Assemblies? If so, which languages?</w:t>
      </w:r>
      <w:r w:rsidR="00453D41">
        <w:rPr>
          <w:rFonts w:cs="Arial"/>
          <w:b/>
          <w:color w:val="000000"/>
        </w:rPr>
        <w:t xml:space="preserve"> </w:t>
      </w:r>
      <w:r w:rsidRPr="008065CE">
        <w:rPr>
          <w:rFonts w:cs="Arial"/>
          <w:b/>
          <w:color w:val="000000"/>
        </w:rPr>
        <w:t xml:space="preserve">  </w:t>
      </w:r>
      <w:r>
        <w:rPr>
          <w:rFonts w:cs="Arial"/>
          <w:b/>
          <w:color w:val="000000"/>
        </w:rPr>
        <w:t xml:space="preserve"> </w:t>
      </w:r>
    </w:p>
    <w:p w14:paraId="08AFCFD2" w14:textId="77777777" w:rsidR="00D11C40" w:rsidRPr="008065CE" w:rsidRDefault="00D11C40" w:rsidP="00D11C40">
      <w:pPr>
        <w:rPr>
          <w:rFonts w:cs="Arial"/>
          <w:color w:val="000000"/>
        </w:rPr>
      </w:pPr>
    </w:p>
    <w:p w14:paraId="5BC45F37" w14:textId="4B04BDC4" w:rsidR="00DB64B5" w:rsidRPr="00BE4EE2" w:rsidRDefault="00DB64B5" w:rsidP="00DB64B5">
      <w:pPr>
        <w:rPr>
          <w:rFonts w:cs="Arial"/>
          <w:b/>
        </w:rPr>
      </w:pPr>
      <w:r>
        <w:rPr>
          <w:rFonts w:cs="Arial"/>
          <w:b/>
        </w:rPr>
        <w:t>A:</w:t>
      </w:r>
      <w:r w:rsidRPr="00ED5EE3">
        <w:rPr>
          <w:rFonts w:cs="Arial"/>
          <w:b/>
        </w:rPr>
        <w:t xml:space="preserve"> </w:t>
      </w:r>
      <w:r>
        <w:rPr>
          <w:rFonts w:cs="Arial"/>
          <w:b/>
        </w:rPr>
        <w:t xml:space="preserve"> </w:t>
      </w:r>
      <w:r w:rsidRPr="007C19B7">
        <w:rPr>
          <w:rFonts w:cs="Arial"/>
          <w:b/>
        </w:rPr>
        <w:t xml:space="preserve"> </w:t>
      </w:r>
      <w:r w:rsidR="00B32FEE" w:rsidRPr="00B32FEE">
        <w:rPr>
          <w:rFonts w:cs="Arial"/>
        </w:rPr>
        <w:t xml:space="preserve"> </w:t>
      </w:r>
      <w:r w:rsidR="009C1B58">
        <w:rPr>
          <w:rFonts w:cs="Arial"/>
        </w:rPr>
        <w:t xml:space="preserve">Yes. The languages will be determined based upon the needs of Community Assembly attendees. </w:t>
      </w:r>
    </w:p>
    <w:p w14:paraId="1785961A" w14:textId="77777777" w:rsidR="003B52E9" w:rsidRPr="000803AC" w:rsidRDefault="003B52E9" w:rsidP="003B52E9">
      <w:pPr>
        <w:pBdr>
          <w:bottom w:val="double" w:sz="6" w:space="1" w:color="auto"/>
        </w:pBdr>
        <w:rPr>
          <w:rFonts w:cs="Arial"/>
          <w:color w:val="0000FF"/>
        </w:rPr>
      </w:pPr>
    </w:p>
    <w:p w14:paraId="7ADC241B" w14:textId="77777777" w:rsidR="003B52E9" w:rsidRDefault="003B52E9" w:rsidP="003B52E9">
      <w:pPr>
        <w:rPr>
          <w:rFonts w:cs="Arial"/>
          <w:color w:val="000000"/>
        </w:rPr>
      </w:pPr>
    </w:p>
    <w:bookmarkEnd w:id="0"/>
    <w:p w14:paraId="6E2E8288" w14:textId="01DF4651" w:rsidR="00453D41" w:rsidRDefault="00453D41" w:rsidP="00453D41">
      <w:pPr>
        <w:rPr>
          <w:rFonts w:cs="Arial"/>
          <w:color w:val="000000"/>
        </w:rPr>
      </w:pPr>
      <w:r w:rsidRPr="008065CE">
        <w:rPr>
          <w:rFonts w:cs="Arial"/>
          <w:b/>
          <w:color w:val="000000"/>
        </w:rPr>
        <w:t>Question #</w:t>
      </w:r>
      <w:r>
        <w:rPr>
          <w:rFonts w:cs="Arial"/>
          <w:b/>
          <w:color w:val="000000"/>
        </w:rPr>
        <w:t xml:space="preserve">26: </w:t>
      </w:r>
      <w:r w:rsidRPr="008065CE">
        <w:rPr>
          <w:rFonts w:cs="Arial"/>
          <w:b/>
          <w:color w:val="000000"/>
        </w:rPr>
        <w:t xml:space="preserve"> </w:t>
      </w:r>
      <w:r>
        <w:rPr>
          <w:rFonts w:cs="Arial"/>
          <w:bCs/>
          <w:color w:val="000000"/>
        </w:rPr>
        <w:t>If a Bidder is only</w:t>
      </w:r>
      <w:r w:rsidRPr="00453D41">
        <w:rPr>
          <w:rFonts w:cs="Arial"/>
          <w:bCs/>
          <w:color w:val="000000"/>
        </w:rPr>
        <w:t xml:space="preserve"> interested in providing facilitation services</w:t>
      </w:r>
      <w:r>
        <w:rPr>
          <w:rFonts w:cs="Arial"/>
          <w:bCs/>
          <w:color w:val="000000"/>
        </w:rPr>
        <w:t>,</w:t>
      </w:r>
      <w:r w:rsidRPr="00453D41">
        <w:rPr>
          <w:rFonts w:cs="Arial"/>
          <w:bCs/>
          <w:color w:val="000000"/>
        </w:rPr>
        <w:t xml:space="preserve"> should </w:t>
      </w:r>
      <w:r>
        <w:rPr>
          <w:rFonts w:cs="Arial"/>
          <w:bCs/>
          <w:color w:val="000000"/>
        </w:rPr>
        <w:t xml:space="preserve">the Bidder </w:t>
      </w:r>
      <w:r w:rsidRPr="00453D41">
        <w:rPr>
          <w:rFonts w:cs="Arial"/>
          <w:bCs/>
          <w:color w:val="000000"/>
        </w:rPr>
        <w:t>reach out to the Anchor</w:t>
      </w:r>
      <w:r>
        <w:rPr>
          <w:rFonts w:cs="Arial"/>
          <w:bCs/>
          <w:color w:val="000000"/>
        </w:rPr>
        <w:t xml:space="preserve"> Organizations</w:t>
      </w:r>
      <w:r w:rsidRPr="00453D41">
        <w:rPr>
          <w:rFonts w:cs="Arial"/>
          <w:bCs/>
          <w:color w:val="000000"/>
        </w:rPr>
        <w:t xml:space="preserve"> </w:t>
      </w:r>
      <w:r>
        <w:rPr>
          <w:rFonts w:cs="Arial"/>
          <w:bCs/>
          <w:color w:val="000000"/>
        </w:rPr>
        <w:t>instead of</w:t>
      </w:r>
      <w:r w:rsidRPr="00453D41">
        <w:rPr>
          <w:rFonts w:cs="Arial"/>
          <w:bCs/>
          <w:color w:val="000000"/>
        </w:rPr>
        <w:t xml:space="preserve"> the RFP proposers here?</w:t>
      </w:r>
      <w:r>
        <w:rPr>
          <w:rFonts w:cs="Arial"/>
          <w:b/>
          <w:color w:val="000000"/>
        </w:rPr>
        <w:t xml:space="preserve"> </w:t>
      </w:r>
    </w:p>
    <w:p w14:paraId="09528309" w14:textId="77777777" w:rsidR="00453D41" w:rsidRPr="008065CE" w:rsidRDefault="00453D41" w:rsidP="00453D41">
      <w:pPr>
        <w:rPr>
          <w:rFonts w:cs="Arial"/>
          <w:color w:val="000000"/>
        </w:rPr>
      </w:pPr>
    </w:p>
    <w:p w14:paraId="3D79ABD7" w14:textId="037F1F95" w:rsidR="00453D41" w:rsidRPr="00BE4EE2" w:rsidRDefault="00453D41" w:rsidP="00453D41">
      <w:pPr>
        <w:rPr>
          <w:rFonts w:cs="Arial"/>
          <w:b/>
        </w:rPr>
      </w:pPr>
      <w:r>
        <w:rPr>
          <w:rFonts w:cs="Arial"/>
          <w:b/>
        </w:rPr>
        <w:t>A:</w:t>
      </w:r>
      <w:r w:rsidRPr="00ED5EE3">
        <w:rPr>
          <w:rFonts w:cs="Arial"/>
          <w:b/>
        </w:rPr>
        <w:t xml:space="preserve"> </w:t>
      </w:r>
      <w:r w:rsidRPr="00453D41">
        <w:rPr>
          <w:rFonts w:cs="Arial"/>
          <w:bCs/>
        </w:rPr>
        <w:t>At this time, DSHS is</w:t>
      </w:r>
      <w:r>
        <w:rPr>
          <w:rFonts w:cs="Arial"/>
          <w:bCs/>
        </w:rPr>
        <w:t xml:space="preserve"> unable</w:t>
      </w:r>
      <w:r w:rsidRPr="00453D41">
        <w:rPr>
          <w:rFonts w:cs="Arial"/>
          <w:bCs/>
        </w:rPr>
        <w:t xml:space="preserve"> to provide a </w:t>
      </w:r>
      <w:r>
        <w:rPr>
          <w:rFonts w:cs="Arial"/>
          <w:bCs/>
        </w:rPr>
        <w:t>definitive</w:t>
      </w:r>
      <w:r w:rsidRPr="00453D41">
        <w:rPr>
          <w:rFonts w:cs="Arial"/>
          <w:bCs/>
        </w:rPr>
        <w:t xml:space="preserve"> response to this question.</w:t>
      </w:r>
      <w:r>
        <w:rPr>
          <w:rFonts w:cs="Arial"/>
          <w:bCs/>
        </w:rPr>
        <w:t xml:space="preserve"> This answer depends on the business capacity of both the successful Bidder and the Anchor Organizations subcontracted by the successful Bidder. Both of whom will not be determined until after this RFP concludes. </w:t>
      </w:r>
      <w:r w:rsidRPr="00453D41">
        <w:rPr>
          <w:rFonts w:cs="Arial"/>
          <w:bCs/>
        </w:rPr>
        <w:t xml:space="preserve"> </w:t>
      </w:r>
      <w:r>
        <w:rPr>
          <w:rFonts w:cs="Arial"/>
          <w:b/>
        </w:rPr>
        <w:t xml:space="preserve"> </w:t>
      </w:r>
      <w:r w:rsidRPr="007C19B7">
        <w:rPr>
          <w:rFonts w:cs="Arial"/>
          <w:b/>
        </w:rPr>
        <w:t xml:space="preserve"> </w:t>
      </w:r>
      <w:r w:rsidRPr="00B32FEE">
        <w:rPr>
          <w:rFonts w:cs="Arial"/>
        </w:rPr>
        <w:t xml:space="preserve"> </w:t>
      </w:r>
    </w:p>
    <w:p w14:paraId="7FC21A16" w14:textId="77777777" w:rsidR="00453D41" w:rsidRPr="000803AC" w:rsidRDefault="00453D41" w:rsidP="00453D41">
      <w:pPr>
        <w:pBdr>
          <w:bottom w:val="double" w:sz="6" w:space="1" w:color="auto"/>
        </w:pBdr>
        <w:rPr>
          <w:rFonts w:cs="Arial"/>
          <w:color w:val="0000FF"/>
        </w:rPr>
      </w:pPr>
    </w:p>
    <w:p w14:paraId="546FCD08" w14:textId="77777777" w:rsidR="00453D41" w:rsidRDefault="00453D41" w:rsidP="00453D41">
      <w:pPr>
        <w:rPr>
          <w:rFonts w:cs="Arial"/>
          <w:color w:val="000000"/>
        </w:rPr>
      </w:pPr>
    </w:p>
    <w:p w14:paraId="01034E36" w14:textId="286B856C" w:rsidR="00453D41" w:rsidRDefault="00453D41" w:rsidP="00453D41">
      <w:pPr>
        <w:rPr>
          <w:rFonts w:cs="Arial"/>
          <w:color w:val="000000"/>
        </w:rPr>
      </w:pPr>
      <w:r w:rsidRPr="008065CE">
        <w:rPr>
          <w:rFonts w:cs="Arial"/>
          <w:b/>
          <w:color w:val="000000"/>
        </w:rPr>
        <w:t>Question #</w:t>
      </w:r>
      <w:r>
        <w:rPr>
          <w:rFonts w:cs="Arial"/>
          <w:b/>
          <w:color w:val="000000"/>
        </w:rPr>
        <w:t xml:space="preserve">27: </w:t>
      </w:r>
      <w:r w:rsidRPr="008065CE">
        <w:rPr>
          <w:rFonts w:cs="Arial"/>
          <w:b/>
          <w:color w:val="000000"/>
        </w:rPr>
        <w:t xml:space="preserve"> </w:t>
      </w:r>
      <w:r w:rsidRPr="009C1B58">
        <w:rPr>
          <w:rFonts w:cs="Arial"/>
          <w:bCs/>
          <w:color w:val="000000"/>
        </w:rPr>
        <w:t>Is there a plan for the implementation of the work decided upon in a Community Assembly? How will that momentum be activated and sustained.</w:t>
      </w:r>
      <w:r w:rsidRPr="00453D41">
        <w:rPr>
          <w:rFonts w:cs="Arial"/>
          <w:bCs/>
          <w:color w:val="000000"/>
        </w:rPr>
        <w:t xml:space="preserve"> </w:t>
      </w:r>
    </w:p>
    <w:p w14:paraId="76DC1554" w14:textId="77777777" w:rsidR="00453D41" w:rsidRPr="008065CE" w:rsidRDefault="00453D41" w:rsidP="00453D41">
      <w:pPr>
        <w:rPr>
          <w:rFonts w:cs="Arial"/>
          <w:color w:val="000000"/>
        </w:rPr>
      </w:pPr>
    </w:p>
    <w:p w14:paraId="742B2959" w14:textId="4EE9509C" w:rsidR="00453D41" w:rsidRPr="00BE4EE2" w:rsidRDefault="00453D41" w:rsidP="00453D41">
      <w:pPr>
        <w:rPr>
          <w:rFonts w:cs="Arial"/>
          <w:b/>
        </w:rPr>
      </w:pPr>
      <w:r>
        <w:rPr>
          <w:rFonts w:cs="Arial"/>
          <w:b/>
        </w:rPr>
        <w:t>A:</w:t>
      </w:r>
      <w:r w:rsidRPr="007C19B7">
        <w:rPr>
          <w:rFonts w:cs="Arial"/>
          <w:b/>
        </w:rPr>
        <w:t xml:space="preserve"> </w:t>
      </w:r>
      <w:r w:rsidRPr="00B32FEE">
        <w:rPr>
          <w:rFonts w:cs="Arial"/>
        </w:rPr>
        <w:t xml:space="preserve"> </w:t>
      </w:r>
      <w:r w:rsidR="009C1B58">
        <w:rPr>
          <w:rFonts w:cs="Arial"/>
        </w:rPr>
        <w:t xml:space="preserve">DSHS expects the Bidders to provide a plan to implement the Community Assemblies and to activate and sustain momentum. </w:t>
      </w:r>
    </w:p>
    <w:p w14:paraId="36DE24E8" w14:textId="77777777" w:rsidR="00453D41" w:rsidRPr="000803AC" w:rsidRDefault="00453D41" w:rsidP="00453D41">
      <w:pPr>
        <w:pBdr>
          <w:bottom w:val="double" w:sz="6" w:space="1" w:color="auto"/>
        </w:pBdr>
        <w:rPr>
          <w:rFonts w:cs="Arial"/>
          <w:color w:val="0000FF"/>
        </w:rPr>
      </w:pPr>
    </w:p>
    <w:p w14:paraId="6A6216A5" w14:textId="77777777" w:rsidR="00D11C40" w:rsidRDefault="00D11C40" w:rsidP="00AC2064">
      <w:pPr>
        <w:rPr>
          <w:rFonts w:cs="Arial"/>
          <w:color w:val="000000"/>
        </w:rPr>
      </w:pPr>
    </w:p>
    <w:p w14:paraId="7BDECA3B" w14:textId="5CC9060F" w:rsidR="00453D41" w:rsidRDefault="00453D41" w:rsidP="00453D41">
      <w:pPr>
        <w:rPr>
          <w:rFonts w:cs="Arial"/>
          <w:color w:val="000000"/>
        </w:rPr>
      </w:pPr>
      <w:r w:rsidRPr="008065CE">
        <w:rPr>
          <w:rFonts w:cs="Arial"/>
          <w:b/>
          <w:color w:val="000000"/>
        </w:rPr>
        <w:t>Question #</w:t>
      </w:r>
      <w:r>
        <w:rPr>
          <w:rFonts w:cs="Arial"/>
          <w:b/>
          <w:color w:val="000000"/>
        </w:rPr>
        <w:t xml:space="preserve">28: </w:t>
      </w:r>
      <w:r w:rsidRPr="008065CE">
        <w:rPr>
          <w:rFonts w:cs="Arial"/>
          <w:b/>
          <w:color w:val="000000"/>
        </w:rPr>
        <w:t xml:space="preserve"> </w:t>
      </w:r>
      <w:r w:rsidRPr="009C1B58">
        <w:rPr>
          <w:rFonts w:cs="Arial"/>
          <w:bCs/>
          <w:color w:val="000000"/>
        </w:rPr>
        <w:t>Have there been any commitments made by the state related to how recommendations would be received and responded to?</w:t>
      </w:r>
    </w:p>
    <w:p w14:paraId="2D0146E6" w14:textId="77777777" w:rsidR="00453D41" w:rsidRPr="008065CE" w:rsidRDefault="00453D41" w:rsidP="00453D41">
      <w:pPr>
        <w:rPr>
          <w:rFonts w:cs="Arial"/>
          <w:color w:val="000000"/>
        </w:rPr>
      </w:pPr>
    </w:p>
    <w:p w14:paraId="2509BCFF" w14:textId="56B4B820" w:rsidR="00453D41" w:rsidRPr="00BE4EE2" w:rsidRDefault="00453D41" w:rsidP="00453D41">
      <w:pPr>
        <w:rPr>
          <w:rFonts w:cs="Arial"/>
          <w:b/>
        </w:rPr>
      </w:pPr>
      <w:r>
        <w:rPr>
          <w:rFonts w:cs="Arial"/>
          <w:b/>
        </w:rPr>
        <w:t>A:</w:t>
      </w:r>
      <w:r w:rsidR="009C1B58">
        <w:rPr>
          <w:rFonts w:cs="Arial"/>
          <w:b/>
        </w:rPr>
        <w:t xml:space="preserve"> </w:t>
      </w:r>
      <w:r w:rsidR="009C1B58" w:rsidRPr="009C1B58">
        <w:rPr>
          <w:rFonts w:cs="Arial"/>
          <w:bCs/>
        </w:rPr>
        <w:t>This work is aligned with Strategy 2 in the 10-Year Plan to Dismantle Poverty</w:t>
      </w:r>
      <w:r w:rsidR="009C1B58">
        <w:rPr>
          <w:rFonts w:cs="Arial"/>
          <w:bCs/>
        </w:rPr>
        <w:t>.</w:t>
      </w:r>
      <w:r w:rsidR="009C1B58" w:rsidRPr="009C1B58">
        <w:rPr>
          <w:rFonts w:cs="Arial"/>
          <w:bCs/>
        </w:rPr>
        <w:t xml:space="preserve"> </w:t>
      </w:r>
      <w:r w:rsidR="009C1B58">
        <w:rPr>
          <w:rFonts w:cs="Arial"/>
          <w:bCs/>
        </w:rPr>
        <w:t>Other state</w:t>
      </w:r>
      <w:r w:rsidR="009C1B58" w:rsidRPr="009C1B58">
        <w:rPr>
          <w:rFonts w:cs="Arial"/>
          <w:bCs/>
        </w:rPr>
        <w:t xml:space="preserve"> agencies </w:t>
      </w:r>
      <w:r w:rsidR="009C1B58">
        <w:rPr>
          <w:rFonts w:cs="Arial"/>
          <w:bCs/>
        </w:rPr>
        <w:t>have determined there is a need</w:t>
      </w:r>
      <w:r w:rsidR="009C1B58" w:rsidRPr="009C1B58">
        <w:rPr>
          <w:rFonts w:cs="Arial"/>
          <w:bCs/>
        </w:rPr>
        <w:t xml:space="preserve"> to learn from the implementation of this contract</w:t>
      </w:r>
      <w:r w:rsidR="009C1B58">
        <w:rPr>
          <w:rFonts w:cs="Arial"/>
          <w:bCs/>
        </w:rPr>
        <w:t xml:space="preserve"> if successful. It is</w:t>
      </w:r>
      <w:r w:rsidR="009C1B58" w:rsidRPr="009C1B58">
        <w:rPr>
          <w:rFonts w:cs="Arial"/>
          <w:bCs/>
        </w:rPr>
        <w:t xml:space="preserve"> possibl</w:t>
      </w:r>
      <w:r w:rsidR="009C1B58">
        <w:rPr>
          <w:rFonts w:cs="Arial"/>
          <w:bCs/>
        </w:rPr>
        <w:t>e other agencies will</w:t>
      </w:r>
      <w:r w:rsidR="009C1B58" w:rsidRPr="009C1B58">
        <w:rPr>
          <w:rFonts w:cs="Arial"/>
          <w:bCs/>
        </w:rPr>
        <w:t xml:space="preserve"> partner</w:t>
      </w:r>
      <w:r w:rsidR="009C1B58">
        <w:rPr>
          <w:rFonts w:cs="Arial"/>
          <w:bCs/>
        </w:rPr>
        <w:t xml:space="preserve"> with DSHS</w:t>
      </w:r>
      <w:r w:rsidR="009C1B58" w:rsidRPr="009C1B58">
        <w:rPr>
          <w:rFonts w:cs="Arial"/>
          <w:bCs/>
        </w:rPr>
        <w:t xml:space="preserve"> if the </w:t>
      </w:r>
      <w:r w:rsidR="009C1B58">
        <w:rPr>
          <w:rFonts w:cs="Arial"/>
          <w:bCs/>
        </w:rPr>
        <w:t>Community A</w:t>
      </w:r>
      <w:r w:rsidR="009C1B58" w:rsidRPr="009C1B58">
        <w:rPr>
          <w:rFonts w:cs="Arial"/>
          <w:bCs/>
        </w:rPr>
        <w:t>ssemblies ask for this</w:t>
      </w:r>
      <w:r w:rsidR="009C1B58">
        <w:rPr>
          <w:rFonts w:cs="Arial"/>
          <w:bCs/>
        </w:rPr>
        <w:t>, resulting in</w:t>
      </w:r>
      <w:r w:rsidR="009C1B58" w:rsidRPr="009C1B58">
        <w:rPr>
          <w:rFonts w:cs="Arial"/>
          <w:bCs/>
        </w:rPr>
        <w:t xml:space="preserve"> potentially scal</w:t>
      </w:r>
      <w:r w:rsidR="009C1B58">
        <w:rPr>
          <w:rFonts w:cs="Arial"/>
          <w:bCs/>
        </w:rPr>
        <w:t>ing</w:t>
      </w:r>
      <w:r w:rsidR="009C1B58" w:rsidRPr="009C1B58">
        <w:rPr>
          <w:rFonts w:cs="Arial"/>
          <w:bCs/>
        </w:rPr>
        <w:t xml:space="preserve"> the effort if the work is successful. </w:t>
      </w:r>
      <w:r w:rsidRPr="009C1B58">
        <w:rPr>
          <w:rFonts w:cs="Arial"/>
          <w:bCs/>
        </w:rPr>
        <w:t xml:space="preserve"> </w:t>
      </w:r>
    </w:p>
    <w:p w14:paraId="01A45B81" w14:textId="77777777" w:rsidR="00453D41" w:rsidRPr="000803AC" w:rsidRDefault="00453D41" w:rsidP="00453D41">
      <w:pPr>
        <w:pBdr>
          <w:bottom w:val="double" w:sz="6" w:space="1" w:color="auto"/>
        </w:pBdr>
        <w:rPr>
          <w:rFonts w:cs="Arial"/>
          <w:color w:val="0000FF"/>
        </w:rPr>
      </w:pPr>
    </w:p>
    <w:p w14:paraId="500B9514" w14:textId="77777777" w:rsidR="00201E73" w:rsidRDefault="00201E73" w:rsidP="007D07C6">
      <w:pPr>
        <w:rPr>
          <w:rFonts w:cs="Arial"/>
          <w:b/>
        </w:rPr>
      </w:pPr>
    </w:p>
    <w:p w14:paraId="64D3DBA7" w14:textId="046B98E1" w:rsidR="00453D41" w:rsidRDefault="00453D41" w:rsidP="00453D41">
      <w:pPr>
        <w:rPr>
          <w:rFonts w:cs="Arial"/>
          <w:color w:val="000000"/>
        </w:rPr>
      </w:pPr>
      <w:r w:rsidRPr="008065CE">
        <w:rPr>
          <w:rFonts w:cs="Arial"/>
          <w:b/>
          <w:color w:val="000000"/>
        </w:rPr>
        <w:t>Question #</w:t>
      </w:r>
      <w:r>
        <w:rPr>
          <w:rFonts w:cs="Arial"/>
          <w:b/>
          <w:color w:val="000000"/>
        </w:rPr>
        <w:t xml:space="preserve">28: </w:t>
      </w:r>
      <w:r w:rsidRPr="008065CE">
        <w:rPr>
          <w:rFonts w:cs="Arial"/>
          <w:b/>
          <w:color w:val="000000"/>
        </w:rPr>
        <w:t xml:space="preserve"> </w:t>
      </w:r>
      <w:r>
        <w:rPr>
          <w:rFonts w:cs="Arial"/>
          <w:b/>
          <w:color w:val="000000"/>
        </w:rPr>
        <w:t>I</w:t>
      </w:r>
      <w:r w:rsidRPr="00453D41">
        <w:rPr>
          <w:rFonts w:cs="Arial"/>
          <w:bCs/>
          <w:color w:val="000000"/>
        </w:rPr>
        <w:t>s there leeway to adjust the scope of an Assembly related to the topic "how to address a just transition toward sustainable, climate-resilient agriculture in Washington."?</w:t>
      </w:r>
      <w:r>
        <w:rPr>
          <w:rFonts w:cs="Arial"/>
          <w:bCs/>
          <w:color w:val="000000"/>
        </w:rPr>
        <w:t xml:space="preserve"> </w:t>
      </w:r>
      <w:r w:rsidRPr="00453D41">
        <w:rPr>
          <w:rFonts w:cs="Arial"/>
          <w:bCs/>
          <w:color w:val="000000"/>
        </w:rPr>
        <w:t xml:space="preserve">For example, if the Assembly narrowed the scope to just one part of how a community might do that, would </w:t>
      </w:r>
      <w:r>
        <w:rPr>
          <w:rFonts w:cs="Arial"/>
          <w:bCs/>
          <w:color w:val="000000"/>
        </w:rPr>
        <w:t xml:space="preserve">it </w:t>
      </w:r>
      <w:r w:rsidRPr="00453D41">
        <w:rPr>
          <w:rFonts w:cs="Arial"/>
          <w:bCs/>
          <w:color w:val="000000"/>
        </w:rPr>
        <w:t>fulfill the requirement?</w:t>
      </w:r>
    </w:p>
    <w:p w14:paraId="2E9E8683" w14:textId="77777777" w:rsidR="00453D41" w:rsidRPr="008065CE" w:rsidRDefault="00453D41" w:rsidP="00453D41">
      <w:pPr>
        <w:rPr>
          <w:rFonts w:cs="Arial"/>
          <w:color w:val="000000"/>
        </w:rPr>
      </w:pPr>
    </w:p>
    <w:p w14:paraId="129B1833" w14:textId="280A0243" w:rsidR="00453D41" w:rsidRPr="00BE4EE2" w:rsidRDefault="00453D41" w:rsidP="00453D41">
      <w:pPr>
        <w:rPr>
          <w:rFonts w:cs="Arial"/>
          <w:b/>
        </w:rPr>
      </w:pPr>
      <w:r>
        <w:rPr>
          <w:rFonts w:cs="Arial"/>
          <w:b/>
        </w:rPr>
        <w:t>A:</w:t>
      </w:r>
      <w:r w:rsidRPr="007C19B7">
        <w:rPr>
          <w:rFonts w:cs="Arial"/>
          <w:b/>
        </w:rPr>
        <w:t xml:space="preserve"> </w:t>
      </w:r>
      <w:r w:rsidRPr="00B32FEE">
        <w:rPr>
          <w:rFonts w:cs="Arial"/>
        </w:rPr>
        <w:t xml:space="preserve"> </w:t>
      </w:r>
      <w:r>
        <w:rPr>
          <w:rFonts w:cs="Arial"/>
        </w:rPr>
        <w:t xml:space="preserve">No.  </w:t>
      </w:r>
    </w:p>
    <w:p w14:paraId="62FC1060" w14:textId="77777777" w:rsidR="00453D41" w:rsidRPr="000803AC" w:rsidRDefault="00453D41" w:rsidP="00453D41">
      <w:pPr>
        <w:pBdr>
          <w:bottom w:val="double" w:sz="6" w:space="1" w:color="auto"/>
        </w:pBdr>
        <w:rPr>
          <w:rFonts w:cs="Arial"/>
          <w:color w:val="0000FF"/>
        </w:rPr>
      </w:pPr>
    </w:p>
    <w:p w14:paraId="13FCD068" w14:textId="77777777" w:rsidR="00453D41" w:rsidRDefault="00453D41" w:rsidP="007D07C6">
      <w:pPr>
        <w:rPr>
          <w:rFonts w:cs="Arial"/>
          <w:b/>
        </w:rPr>
      </w:pPr>
    </w:p>
    <w:p w14:paraId="677FEB8B" w14:textId="19346372" w:rsidR="00DB5725" w:rsidRPr="00DB5725" w:rsidRDefault="00DB5725" w:rsidP="00DB5725">
      <w:pPr>
        <w:pStyle w:val="ListParagraph"/>
        <w:numPr>
          <w:ilvl w:val="0"/>
          <w:numId w:val="35"/>
        </w:numPr>
        <w:rPr>
          <w:rFonts w:cs="Arial"/>
          <w:bCs/>
        </w:rPr>
      </w:pPr>
      <w:r w:rsidRPr="00DB5725">
        <w:rPr>
          <w:rFonts w:cs="Arial"/>
          <w:bCs/>
        </w:rPr>
        <w:t>Those in attendance during the May 9, 2024 Pre-Bid Conference included:</w:t>
      </w:r>
    </w:p>
    <w:p w14:paraId="3564F9F1" w14:textId="77777777" w:rsidR="00DB5725" w:rsidRDefault="00DB5725" w:rsidP="00DB5725">
      <w:pPr>
        <w:rPr>
          <w:rFonts w:cs="Arial"/>
          <w:b/>
        </w:rPr>
      </w:pPr>
    </w:p>
    <w:p w14:paraId="2E3454EF" w14:textId="5F43E765" w:rsidR="00DB5725" w:rsidRDefault="00DB5725" w:rsidP="00DB5725">
      <w:pPr>
        <w:rPr>
          <w:rFonts w:cs="Arial"/>
          <w:bCs/>
        </w:rPr>
      </w:pPr>
      <w:r w:rsidRPr="00DB5725">
        <w:rPr>
          <w:rFonts w:cs="Arial"/>
          <w:bCs/>
        </w:rPr>
        <w:t>Caleb Clark</w:t>
      </w:r>
      <w:r>
        <w:rPr>
          <w:rFonts w:cs="Arial"/>
          <w:bCs/>
        </w:rPr>
        <w:t xml:space="preserve"> (DSHS/FFAA/CCLS)</w:t>
      </w:r>
    </w:p>
    <w:p w14:paraId="65BF7959" w14:textId="5AB6851B" w:rsidR="00DB5725" w:rsidRDefault="00DB5725" w:rsidP="00DB5725">
      <w:pPr>
        <w:rPr>
          <w:rFonts w:cs="Arial"/>
          <w:bCs/>
        </w:rPr>
      </w:pPr>
      <w:r>
        <w:rPr>
          <w:rFonts w:cs="Arial"/>
          <w:bCs/>
        </w:rPr>
        <w:t>Lindsay Morgan Tracy (DSHS/ESA/OAS)</w:t>
      </w:r>
    </w:p>
    <w:p w14:paraId="66445206" w14:textId="28FC0444" w:rsidR="00DB5725" w:rsidRDefault="00DB5725" w:rsidP="00DB5725">
      <w:pPr>
        <w:rPr>
          <w:rFonts w:cs="Arial"/>
          <w:bCs/>
        </w:rPr>
      </w:pPr>
      <w:r>
        <w:rPr>
          <w:rFonts w:cs="Arial"/>
          <w:bCs/>
        </w:rPr>
        <w:lastRenderedPageBreak/>
        <w:t>Gwen Teok (DSHS/OOS)</w:t>
      </w:r>
    </w:p>
    <w:p w14:paraId="29A06F21" w14:textId="3A641121" w:rsidR="00DB5725" w:rsidRDefault="00DB5725" w:rsidP="00DB5725">
      <w:pPr>
        <w:rPr>
          <w:rFonts w:cs="Arial"/>
          <w:bCs/>
        </w:rPr>
      </w:pPr>
      <w:r>
        <w:rPr>
          <w:rFonts w:cs="Arial"/>
          <w:bCs/>
        </w:rPr>
        <w:t>Dawn Johnson (DCJ Global Management Solutions, LLC)</w:t>
      </w:r>
    </w:p>
    <w:p w14:paraId="7AAD6829" w14:textId="5584AB9D" w:rsidR="00DB5725" w:rsidRDefault="00DB5725" w:rsidP="00DB5725">
      <w:pPr>
        <w:rPr>
          <w:rFonts w:cs="Arial"/>
          <w:bCs/>
        </w:rPr>
      </w:pPr>
      <w:r>
        <w:rPr>
          <w:rFonts w:cs="Arial"/>
          <w:bCs/>
        </w:rPr>
        <w:t>Morgan Lasher</w:t>
      </w:r>
    </w:p>
    <w:p w14:paraId="0B0B7AAB" w14:textId="1898A48F" w:rsidR="00DB5725" w:rsidRDefault="00DB5725" w:rsidP="00DB5725">
      <w:pPr>
        <w:rPr>
          <w:rFonts w:cs="Arial"/>
          <w:bCs/>
        </w:rPr>
      </w:pPr>
      <w:r>
        <w:rPr>
          <w:rFonts w:cs="Arial"/>
          <w:bCs/>
        </w:rPr>
        <w:t>Dujie Tahat (DTC)</w:t>
      </w:r>
    </w:p>
    <w:p w14:paraId="13E7D570" w14:textId="0ADBB24E" w:rsidR="00DB5725" w:rsidRDefault="00DB5725" w:rsidP="00DB5725">
      <w:pPr>
        <w:rPr>
          <w:rFonts w:cs="Arial"/>
          <w:bCs/>
        </w:rPr>
      </w:pPr>
      <w:r>
        <w:rPr>
          <w:rFonts w:cs="Arial"/>
          <w:bCs/>
        </w:rPr>
        <w:t>Julia Reed (Kinetic West)</w:t>
      </w:r>
    </w:p>
    <w:p w14:paraId="4248BCAF" w14:textId="74BB8F36" w:rsidR="00DB5725" w:rsidRDefault="00DB5725" w:rsidP="00DB5725">
      <w:pPr>
        <w:rPr>
          <w:rFonts w:cs="Arial"/>
          <w:bCs/>
        </w:rPr>
      </w:pPr>
      <w:r>
        <w:rPr>
          <w:rFonts w:cs="Arial"/>
          <w:bCs/>
        </w:rPr>
        <w:t>Matt Byrne (Unify America)</w:t>
      </w:r>
    </w:p>
    <w:p w14:paraId="6449A9B5" w14:textId="4DCB4D80" w:rsidR="00DB5725" w:rsidRDefault="00DB5725" w:rsidP="00DB5725">
      <w:pPr>
        <w:rPr>
          <w:rFonts w:cs="Arial"/>
          <w:bCs/>
        </w:rPr>
      </w:pPr>
      <w:r>
        <w:rPr>
          <w:rFonts w:cs="Arial"/>
          <w:bCs/>
        </w:rPr>
        <w:t>Tekisha Everette (TDE Consulting Group)</w:t>
      </w:r>
    </w:p>
    <w:p w14:paraId="57063109" w14:textId="2BE2639C" w:rsidR="00DB5725" w:rsidRDefault="00DB5725" w:rsidP="00DB5725">
      <w:pPr>
        <w:rPr>
          <w:rFonts w:cs="Arial"/>
          <w:bCs/>
        </w:rPr>
      </w:pPr>
      <w:r>
        <w:rPr>
          <w:rFonts w:cs="Arial"/>
          <w:bCs/>
        </w:rPr>
        <w:t>Erica Walker (Statewide Poverty Action Network)</w:t>
      </w:r>
    </w:p>
    <w:p w14:paraId="4B942D95" w14:textId="055B1812" w:rsidR="00DB5725" w:rsidRDefault="00DB5725" w:rsidP="00DB5725">
      <w:pPr>
        <w:rPr>
          <w:rFonts w:cs="Arial"/>
          <w:bCs/>
        </w:rPr>
      </w:pPr>
      <w:r>
        <w:rPr>
          <w:rFonts w:cs="Arial"/>
          <w:bCs/>
        </w:rPr>
        <w:t>Kathryn Bost (Halcyon Northwest)</w:t>
      </w:r>
    </w:p>
    <w:p w14:paraId="1571D7DA" w14:textId="619B2F15" w:rsidR="00DB5725" w:rsidRDefault="00DB5725" w:rsidP="00DB5725">
      <w:pPr>
        <w:rPr>
          <w:rFonts w:cs="Arial"/>
          <w:bCs/>
        </w:rPr>
      </w:pPr>
      <w:r>
        <w:rPr>
          <w:rFonts w:cs="Arial"/>
          <w:bCs/>
        </w:rPr>
        <w:t>Sameth Mett (Equity in Education Coalition)</w:t>
      </w:r>
    </w:p>
    <w:p w14:paraId="0CC7B90B" w14:textId="7ACF938A" w:rsidR="00DB5725" w:rsidRDefault="00DB5725" w:rsidP="00DB5725">
      <w:pPr>
        <w:rPr>
          <w:rFonts w:cs="Arial"/>
          <w:bCs/>
        </w:rPr>
      </w:pPr>
      <w:r>
        <w:rPr>
          <w:rFonts w:cs="Arial"/>
          <w:bCs/>
        </w:rPr>
        <w:t>Marcy Bowers (Statewide Poverty Action Network)</w:t>
      </w:r>
    </w:p>
    <w:p w14:paraId="4C24BE99" w14:textId="5F269096" w:rsidR="00DB5725" w:rsidRDefault="00DB5725" w:rsidP="00DB5725">
      <w:pPr>
        <w:rPr>
          <w:rFonts w:cs="Arial"/>
          <w:bCs/>
        </w:rPr>
      </w:pPr>
      <w:r>
        <w:rPr>
          <w:rFonts w:cs="Arial"/>
          <w:bCs/>
        </w:rPr>
        <w:t>Deric Gruen (Front and Centered)</w:t>
      </w:r>
    </w:p>
    <w:p w14:paraId="56F1F507" w14:textId="2D6287B3" w:rsidR="00DB5725" w:rsidRDefault="00DB5725" w:rsidP="00DB5725">
      <w:pPr>
        <w:rPr>
          <w:rFonts w:cs="Arial"/>
          <w:bCs/>
        </w:rPr>
      </w:pPr>
      <w:r>
        <w:rPr>
          <w:rFonts w:cs="Arial"/>
          <w:bCs/>
        </w:rPr>
        <w:t>Faduma Fido (Peoples Economy Lab)</w:t>
      </w:r>
    </w:p>
    <w:p w14:paraId="7382E433" w14:textId="64605974" w:rsidR="00DB5725" w:rsidRDefault="00DB5725" w:rsidP="00DB5725">
      <w:pPr>
        <w:rPr>
          <w:rFonts w:cs="Arial"/>
          <w:bCs/>
        </w:rPr>
      </w:pPr>
      <w:r>
        <w:rPr>
          <w:rFonts w:cs="Arial"/>
          <w:bCs/>
        </w:rPr>
        <w:t>Sam Imperati (ICMresolutions)</w:t>
      </w:r>
    </w:p>
    <w:p w14:paraId="4D921917" w14:textId="5CD86A83" w:rsidR="00DB5725" w:rsidRDefault="00DB5725" w:rsidP="00DB5725">
      <w:pPr>
        <w:rPr>
          <w:rFonts w:cs="Arial"/>
          <w:bCs/>
        </w:rPr>
      </w:pPr>
      <w:r>
        <w:rPr>
          <w:rFonts w:cs="Arial"/>
          <w:bCs/>
        </w:rPr>
        <w:t>Mer Joyce (Do Big Good, LLC)</w:t>
      </w:r>
    </w:p>
    <w:p w14:paraId="0A8174D3" w14:textId="3B060F5D" w:rsidR="00DB5725" w:rsidRDefault="00DB5725" w:rsidP="00DB5725">
      <w:pPr>
        <w:rPr>
          <w:rFonts w:cs="Arial"/>
          <w:bCs/>
        </w:rPr>
      </w:pPr>
      <w:r>
        <w:rPr>
          <w:rFonts w:cs="Arial"/>
          <w:bCs/>
        </w:rPr>
        <w:t>Monika Whitfield (EWFR)</w:t>
      </w:r>
    </w:p>
    <w:p w14:paraId="7011B1B7" w14:textId="593019C4" w:rsidR="00DB5725" w:rsidRDefault="00DB5725" w:rsidP="00DB5725">
      <w:pPr>
        <w:rPr>
          <w:rFonts w:cs="Arial"/>
          <w:bCs/>
        </w:rPr>
      </w:pPr>
      <w:r>
        <w:rPr>
          <w:rFonts w:cs="Arial"/>
          <w:bCs/>
        </w:rPr>
        <w:t>Arielle T. Sullivan (Conscious Transformation Agents)</w:t>
      </w:r>
    </w:p>
    <w:p w14:paraId="149925A6" w14:textId="35DED783" w:rsidR="00DB5725" w:rsidRDefault="00DB5725" w:rsidP="00DB5725">
      <w:pPr>
        <w:rPr>
          <w:rFonts w:cs="Arial"/>
          <w:bCs/>
        </w:rPr>
      </w:pPr>
      <w:r>
        <w:rPr>
          <w:rFonts w:cs="Arial"/>
          <w:bCs/>
        </w:rPr>
        <w:t>Davin Diaz (Front and Centered)</w:t>
      </w:r>
    </w:p>
    <w:p w14:paraId="7FAB6442" w14:textId="01315366" w:rsidR="00DB5725" w:rsidRDefault="00DB5725" w:rsidP="00DB5725">
      <w:pPr>
        <w:rPr>
          <w:rFonts w:cs="Arial"/>
          <w:bCs/>
        </w:rPr>
      </w:pPr>
      <w:r>
        <w:rPr>
          <w:rFonts w:cs="Arial"/>
          <w:bCs/>
        </w:rPr>
        <w:t>Emily Davila</w:t>
      </w:r>
    </w:p>
    <w:p w14:paraId="5F734F95" w14:textId="01BE55EA" w:rsidR="00DB5725" w:rsidRDefault="00DB5725" w:rsidP="00DB5725">
      <w:pPr>
        <w:rPr>
          <w:rFonts w:cs="Arial"/>
          <w:bCs/>
        </w:rPr>
      </w:pPr>
      <w:r>
        <w:rPr>
          <w:rFonts w:cs="Arial"/>
          <w:bCs/>
        </w:rPr>
        <w:t>Theresa Kouo (Kinetic West)</w:t>
      </w:r>
    </w:p>
    <w:p w14:paraId="5E45346E" w14:textId="6C0A77A5" w:rsidR="00DB5725" w:rsidRDefault="00DB5725" w:rsidP="00DB5725">
      <w:pPr>
        <w:rPr>
          <w:rFonts w:cs="Arial"/>
          <w:bCs/>
        </w:rPr>
      </w:pPr>
      <w:r>
        <w:rPr>
          <w:rFonts w:cs="Arial"/>
          <w:bCs/>
        </w:rPr>
        <w:t>Sierra Suafoa-McClain (Front and Centered)</w:t>
      </w:r>
    </w:p>
    <w:p w14:paraId="64AF89A4" w14:textId="73139212" w:rsidR="00DB5725" w:rsidRDefault="00DB5725" w:rsidP="00DB5725">
      <w:pPr>
        <w:rPr>
          <w:rFonts w:cs="Arial"/>
          <w:bCs/>
        </w:rPr>
      </w:pPr>
      <w:r>
        <w:rPr>
          <w:rFonts w:cs="Arial"/>
          <w:bCs/>
        </w:rPr>
        <w:t>Kelsey McGee (The Vida Agency)</w:t>
      </w:r>
    </w:p>
    <w:p w14:paraId="530D0CBF" w14:textId="77777777" w:rsidR="00DB5725" w:rsidRDefault="00DB5725" w:rsidP="00DB5725">
      <w:pPr>
        <w:rPr>
          <w:rFonts w:cs="Arial"/>
          <w:bCs/>
        </w:rPr>
      </w:pPr>
    </w:p>
    <w:p w14:paraId="6DA97273" w14:textId="77777777" w:rsidR="00DB5725" w:rsidRDefault="00DB5725" w:rsidP="00DB5725">
      <w:pPr>
        <w:rPr>
          <w:rFonts w:cs="Arial"/>
          <w:bCs/>
        </w:rPr>
      </w:pPr>
    </w:p>
    <w:p w14:paraId="6762F1A3" w14:textId="14038E89" w:rsidR="007D07C6" w:rsidRPr="002D49F1" w:rsidRDefault="007D07C6" w:rsidP="007D07C6">
      <w:pPr>
        <w:rPr>
          <w:rFonts w:cs="Arial"/>
          <w:b/>
        </w:rPr>
      </w:pPr>
      <w:r w:rsidRPr="006A367B">
        <w:rPr>
          <w:rFonts w:cs="Arial"/>
          <w:b/>
        </w:rPr>
        <w:t xml:space="preserve">All other terms and conditions in this Solicitation remain the same. </w:t>
      </w:r>
    </w:p>
    <w:p w14:paraId="59DCDE18" w14:textId="77777777" w:rsidR="007D07C6" w:rsidRDefault="007D07C6" w:rsidP="0029129C">
      <w:pPr>
        <w:rPr>
          <w:rFonts w:cs="Arial"/>
          <w:color w:val="000000"/>
        </w:rPr>
      </w:pPr>
    </w:p>
    <w:p w14:paraId="09411D6F" w14:textId="77777777" w:rsidR="00D11C40" w:rsidRDefault="00D11C40" w:rsidP="0029129C">
      <w:pPr>
        <w:rPr>
          <w:rFonts w:cs="Arial"/>
          <w:color w:val="000000"/>
        </w:rPr>
      </w:pPr>
    </w:p>
    <w:sectPr w:rsidR="00D11C40" w:rsidSect="000803AC">
      <w:pgSz w:w="12240" w:h="15840"/>
      <w:pgMar w:top="245"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4C42"/>
    <w:multiLevelType w:val="hybridMultilevel"/>
    <w:tmpl w:val="734C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651713"/>
    <w:multiLevelType w:val="hybridMultilevel"/>
    <w:tmpl w:val="98D6F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2F4DEA"/>
    <w:multiLevelType w:val="hybridMultilevel"/>
    <w:tmpl w:val="87C2C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07BC57DC"/>
    <w:multiLevelType w:val="hybridMultilevel"/>
    <w:tmpl w:val="C85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624E6"/>
    <w:multiLevelType w:val="hybridMultilevel"/>
    <w:tmpl w:val="EF22907C"/>
    <w:lvl w:ilvl="0" w:tplc="87065E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03248C9"/>
    <w:multiLevelType w:val="hybridMultilevel"/>
    <w:tmpl w:val="0DB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A2B3E"/>
    <w:multiLevelType w:val="hybridMultilevel"/>
    <w:tmpl w:val="69764712"/>
    <w:lvl w:ilvl="0" w:tplc="B480082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95A28"/>
    <w:multiLevelType w:val="hybridMultilevel"/>
    <w:tmpl w:val="D9EA7AE2"/>
    <w:lvl w:ilvl="0" w:tplc="73445588">
      <w:start w:val="4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4817DE"/>
    <w:multiLevelType w:val="hybridMultilevel"/>
    <w:tmpl w:val="BB1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9B600D"/>
    <w:multiLevelType w:val="hybridMultilevel"/>
    <w:tmpl w:val="12E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843A6"/>
    <w:multiLevelType w:val="multilevel"/>
    <w:tmpl w:val="C248C166"/>
    <w:numStyleLink w:val="Headings"/>
  </w:abstractNum>
  <w:abstractNum w:abstractNumId="23" w15:restartNumberingAfterBreak="0">
    <w:nsid w:val="487608A1"/>
    <w:multiLevelType w:val="multilevel"/>
    <w:tmpl w:val="B1C2E08E"/>
    <w:name w:val="DSHSStandard"/>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550E2F4A"/>
    <w:multiLevelType w:val="hybridMultilevel"/>
    <w:tmpl w:val="8E3ACA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97F1453"/>
    <w:multiLevelType w:val="hybridMultilevel"/>
    <w:tmpl w:val="E8C2F6CE"/>
    <w:lvl w:ilvl="0" w:tplc="05FCEF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53A27"/>
    <w:multiLevelType w:val="multilevel"/>
    <w:tmpl w:val="C248C166"/>
    <w:styleLink w:val="Headings"/>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6442029A"/>
    <w:multiLevelType w:val="hybridMultilevel"/>
    <w:tmpl w:val="37E26930"/>
    <w:lvl w:ilvl="0" w:tplc="B546B592">
      <w:start w:val="1"/>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8" w15:restartNumberingAfterBreak="0">
    <w:nsid w:val="68B957BB"/>
    <w:multiLevelType w:val="hybridMultilevel"/>
    <w:tmpl w:val="E62A6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B0195"/>
    <w:multiLevelType w:val="hybridMultilevel"/>
    <w:tmpl w:val="CCF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B084E"/>
    <w:multiLevelType w:val="hybridMultilevel"/>
    <w:tmpl w:val="9550A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B11072C"/>
    <w:multiLevelType w:val="multilevel"/>
    <w:tmpl w:val="C248C166"/>
    <w:numStyleLink w:val="Headings"/>
  </w:abstractNum>
  <w:abstractNum w:abstractNumId="32"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F3445F0"/>
    <w:multiLevelType w:val="hybridMultilevel"/>
    <w:tmpl w:val="5AA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153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980163">
    <w:abstractNumId w:val="11"/>
  </w:num>
  <w:num w:numId="3" w16cid:durableId="661354877">
    <w:abstractNumId w:val="27"/>
  </w:num>
  <w:num w:numId="4" w16cid:durableId="1699625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65422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1968947">
    <w:abstractNumId w:val="28"/>
  </w:num>
  <w:num w:numId="7" w16cid:durableId="1832981373">
    <w:abstractNumId w:val="19"/>
  </w:num>
  <w:num w:numId="8" w16cid:durableId="1768649034">
    <w:abstractNumId w:val="29"/>
  </w:num>
  <w:num w:numId="9" w16cid:durableId="610356647">
    <w:abstractNumId w:val="18"/>
  </w:num>
  <w:num w:numId="10" w16cid:durableId="437526702">
    <w:abstractNumId w:val="16"/>
  </w:num>
  <w:num w:numId="11" w16cid:durableId="201016301">
    <w:abstractNumId w:val="33"/>
  </w:num>
  <w:num w:numId="12" w16cid:durableId="1853952904">
    <w:abstractNumId w:val="18"/>
  </w:num>
  <w:num w:numId="13" w16cid:durableId="1324815763">
    <w:abstractNumId w:val="21"/>
  </w:num>
  <w:num w:numId="14" w16cid:durableId="1604417573">
    <w:abstractNumId w:val="17"/>
  </w:num>
  <w:num w:numId="15" w16cid:durableId="1159034894">
    <w:abstractNumId w:val="10"/>
  </w:num>
  <w:num w:numId="16" w16cid:durableId="1040471693">
    <w:abstractNumId w:val="14"/>
  </w:num>
  <w:num w:numId="17" w16cid:durableId="1796370917">
    <w:abstractNumId w:val="25"/>
  </w:num>
  <w:num w:numId="18" w16cid:durableId="99960672">
    <w:abstractNumId w:val="9"/>
  </w:num>
  <w:num w:numId="19" w16cid:durableId="43675951">
    <w:abstractNumId w:val="23"/>
  </w:num>
  <w:num w:numId="20" w16cid:durableId="1532497526">
    <w:abstractNumId w:val="13"/>
  </w:num>
  <w:num w:numId="21" w16cid:durableId="1847860209">
    <w:abstractNumId w:val="32"/>
  </w:num>
  <w:num w:numId="22" w16cid:durableId="570046165">
    <w:abstractNumId w:val="20"/>
  </w:num>
  <w:num w:numId="23" w16cid:durableId="1025982568">
    <w:abstractNumId w:val="7"/>
  </w:num>
  <w:num w:numId="24" w16cid:durableId="170461042">
    <w:abstractNumId w:val="6"/>
  </w:num>
  <w:num w:numId="25" w16cid:durableId="1526601577">
    <w:abstractNumId w:val="5"/>
  </w:num>
  <w:num w:numId="26" w16cid:durableId="1158302692">
    <w:abstractNumId w:val="4"/>
  </w:num>
  <w:num w:numId="27" w16cid:durableId="540289408">
    <w:abstractNumId w:val="8"/>
  </w:num>
  <w:num w:numId="28" w16cid:durableId="1537617842">
    <w:abstractNumId w:val="3"/>
  </w:num>
  <w:num w:numId="29" w16cid:durableId="1886721419">
    <w:abstractNumId w:val="2"/>
  </w:num>
  <w:num w:numId="30" w16cid:durableId="762841710">
    <w:abstractNumId w:val="1"/>
  </w:num>
  <w:num w:numId="31" w16cid:durableId="1367296307">
    <w:abstractNumId w:val="0"/>
  </w:num>
  <w:num w:numId="32" w16cid:durableId="2041393271">
    <w:abstractNumId w:val="26"/>
  </w:num>
  <w:num w:numId="33" w16cid:durableId="2144228282">
    <w:abstractNumId w:val="22"/>
  </w:num>
  <w:num w:numId="34" w16cid:durableId="1771268526">
    <w:abstractNumId w:val="31"/>
  </w:num>
  <w:num w:numId="35" w16cid:durableId="1913538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762E"/>
    <w:rsid w:val="00020B1A"/>
    <w:rsid w:val="00026600"/>
    <w:rsid w:val="000276C1"/>
    <w:rsid w:val="00034C4F"/>
    <w:rsid w:val="00041E68"/>
    <w:rsid w:val="000457EA"/>
    <w:rsid w:val="00071765"/>
    <w:rsid w:val="000735E2"/>
    <w:rsid w:val="000803AC"/>
    <w:rsid w:val="000821C3"/>
    <w:rsid w:val="000856DD"/>
    <w:rsid w:val="00094BBC"/>
    <w:rsid w:val="000A44C1"/>
    <w:rsid w:val="000A6D4E"/>
    <w:rsid w:val="000F4834"/>
    <w:rsid w:val="0013320F"/>
    <w:rsid w:val="00137F32"/>
    <w:rsid w:val="00144A54"/>
    <w:rsid w:val="001576AD"/>
    <w:rsid w:val="00175EA1"/>
    <w:rsid w:val="00194BE8"/>
    <w:rsid w:val="001A7554"/>
    <w:rsid w:val="001B3950"/>
    <w:rsid w:val="001B74A9"/>
    <w:rsid w:val="001C4782"/>
    <w:rsid w:val="001C4FDE"/>
    <w:rsid w:val="001C617A"/>
    <w:rsid w:val="001C674D"/>
    <w:rsid w:val="001D68F0"/>
    <w:rsid w:val="001F04F4"/>
    <w:rsid w:val="001F267F"/>
    <w:rsid w:val="001F5404"/>
    <w:rsid w:val="00201E73"/>
    <w:rsid w:val="00206A6A"/>
    <w:rsid w:val="00206DD8"/>
    <w:rsid w:val="00216FD2"/>
    <w:rsid w:val="002330FC"/>
    <w:rsid w:val="00233D95"/>
    <w:rsid w:val="00234037"/>
    <w:rsid w:val="00241993"/>
    <w:rsid w:val="002661EC"/>
    <w:rsid w:val="00272F2C"/>
    <w:rsid w:val="00277811"/>
    <w:rsid w:val="0027786A"/>
    <w:rsid w:val="0028100E"/>
    <w:rsid w:val="00286157"/>
    <w:rsid w:val="0029129C"/>
    <w:rsid w:val="0029440C"/>
    <w:rsid w:val="00297E5D"/>
    <w:rsid w:val="002A3894"/>
    <w:rsid w:val="002B4E06"/>
    <w:rsid w:val="002D4370"/>
    <w:rsid w:val="002F3494"/>
    <w:rsid w:val="003474D7"/>
    <w:rsid w:val="00357DB3"/>
    <w:rsid w:val="00391979"/>
    <w:rsid w:val="00397328"/>
    <w:rsid w:val="003B409D"/>
    <w:rsid w:val="003B52E9"/>
    <w:rsid w:val="003D55C8"/>
    <w:rsid w:val="003F331F"/>
    <w:rsid w:val="00417773"/>
    <w:rsid w:val="004249AF"/>
    <w:rsid w:val="004412F4"/>
    <w:rsid w:val="0044571C"/>
    <w:rsid w:val="00450A64"/>
    <w:rsid w:val="00452043"/>
    <w:rsid w:val="00453D41"/>
    <w:rsid w:val="00471867"/>
    <w:rsid w:val="004734C6"/>
    <w:rsid w:val="004739D7"/>
    <w:rsid w:val="0047799E"/>
    <w:rsid w:val="004969BE"/>
    <w:rsid w:val="00497151"/>
    <w:rsid w:val="004A5C09"/>
    <w:rsid w:val="004B6410"/>
    <w:rsid w:val="004B71D3"/>
    <w:rsid w:val="004D62B5"/>
    <w:rsid w:val="004E4108"/>
    <w:rsid w:val="004E4391"/>
    <w:rsid w:val="004F57B0"/>
    <w:rsid w:val="004F70A9"/>
    <w:rsid w:val="004F7757"/>
    <w:rsid w:val="00537585"/>
    <w:rsid w:val="00553556"/>
    <w:rsid w:val="00556F65"/>
    <w:rsid w:val="005837D3"/>
    <w:rsid w:val="005C7A7A"/>
    <w:rsid w:val="005E6C3C"/>
    <w:rsid w:val="005F5071"/>
    <w:rsid w:val="005F5A3A"/>
    <w:rsid w:val="00600FAE"/>
    <w:rsid w:val="0061143E"/>
    <w:rsid w:val="00611F73"/>
    <w:rsid w:val="00612C3D"/>
    <w:rsid w:val="00612CD4"/>
    <w:rsid w:val="0062291D"/>
    <w:rsid w:val="006446E2"/>
    <w:rsid w:val="00666819"/>
    <w:rsid w:val="006725B3"/>
    <w:rsid w:val="00673A37"/>
    <w:rsid w:val="00690E1B"/>
    <w:rsid w:val="00691182"/>
    <w:rsid w:val="006A2640"/>
    <w:rsid w:val="006A58D5"/>
    <w:rsid w:val="006A6ABE"/>
    <w:rsid w:val="006A7C5A"/>
    <w:rsid w:val="006B7236"/>
    <w:rsid w:val="006D0BB7"/>
    <w:rsid w:val="006E4156"/>
    <w:rsid w:val="006E4A0F"/>
    <w:rsid w:val="007028F3"/>
    <w:rsid w:val="0070756D"/>
    <w:rsid w:val="00724E7F"/>
    <w:rsid w:val="007353FC"/>
    <w:rsid w:val="007433C3"/>
    <w:rsid w:val="0075127B"/>
    <w:rsid w:val="0077757B"/>
    <w:rsid w:val="00780E24"/>
    <w:rsid w:val="00785E34"/>
    <w:rsid w:val="0079170B"/>
    <w:rsid w:val="007B1A9B"/>
    <w:rsid w:val="007B5AE0"/>
    <w:rsid w:val="007C19B7"/>
    <w:rsid w:val="007C1F69"/>
    <w:rsid w:val="007C3D74"/>
    <w:rsid w:val="007C7C9D"/>
    <w:rsid w:val="007D07C6"/>
    <w:rsid w:val="007E7B37"/>
    <w:rsid w:val="007F6C53"/>
    <w:rsid w:val="00804F48"/>
    <w:rsid w:val="008065CE"/>
    <w:rsid w:val="00811277"/>
    <w:rsid w:val="00817F8C"/>
    <w:rsid w:val="00846A5F"/>
    <w:rsid w:val="00856F32"/>
    <w:rsid w:val="008734C0"/>
    <w:rsid w:val="00884DF8"/>
    <w:rsid w:val="008940BB"/>
    <w:rsid w:val="00896584"/>
    <w:rsid w:val="008A6CD4"/>
    <w:rsid w:val="008C3E0D"/>
    <w:rsid w:val="008D20F4"/>
    <w:rsid w:val="008D2FFA"/>
    <w:rsid w:val="008E5521"/>
    <w:rsid w:val="008F090E"/>
    <w:rsid w:val="00910B5D"/>
    <w:rsid w:val="00911DE8"/>
    <w:rsid w:val="009209F3"/>
    <w:rsid w:val="00934660"/>
    <w:rsid w:val="00944B04"/>
    <w:rsid w:val="00945F02"/>
    <w:rsid w:val="00946EA2"/>
    <w:rsid w:val="00952C69"/>
    <w:rsid w:val="00954A95"/>
    <w:rsid w:val="00957A0B"/>
    <w:rsid w:val="00961217"/>
    <w:rsid w:val="00991AC3"/>
    <w:rsid w:val="009A017E"/>
    <w:rsid w:val="009C1B58"/>
    <w:rsid w:val="009C7720"/>
    <w:rsid w:val="00A03697"/>
    <w:rsid w:val="00A43BF5"/>
    <w:rsid w:val="00A4515A"/>
    <w:rsid w:val="00A55E61"/>
    <w:rsid w:val="00A96FAE"/>
    <w:rsid w:val="00AA493E"/>
    <w:rsid w:val="00AA5D16"/>
    <w:rsid w:val="00AB2350"/>
    <w:rsid w:val="00AB4540"/>
    <w:rsid w:val="00AC2064"/>
    <w:rsid w:val="00AD40E9"/>
    <w:rsid w:val="00AE11F6"/>
    <w:rsid w:val="00B04826"/>
    <w:rsid w:val="00B109DF"/>
    <w:rsid w:val="00B15906"/>
    <w:rsid w:val="00B177F7"/>
    <w:rsid w:val="00B32FEE"/>
    <w:rsid w:val="00B479CF"/>
    <w:rsid w:val="00B529FC"/>
    <w:rsid w:val="00B56FB4"/>
    <w:rsid w:val="00B86D27"/>
    <w:rsid w:val="00BA638C"/>
    <w:rsid w:val="00BD42D2"/>
    <w:rsid w:val="00BD52FA"/>
    <w:rsid w:val="00C0107F"/>
    <w:rsid w:val="00C04970"/>
    <w:rsid w:val="00C41C42"/>
    <w:rsid w:val="00C72DE3"/>
    <w:rsid w:val="00C75C48"/>
    <w:rsid w:val="00C7660C"/>
    <w:rsid w:val="00C838E6"/>
    <w:rsid w:val="00C914E0"/>
    <w:rsid w:val="00CA1AEA"/>
    <w:rsid w:val="00CA2497"/>
    <w:rsid w:val="00CD4B08"/>
    <w:rsid w:val="00CF2DB0"/>
    <w:rsid w:val="00D11C40"/>
    <w:rsid w:val="00D23352"/>
    <w:rsid w:val="00D25085"/>
    <w:rsid w:val="00D26798"/>
    <w:rsid w:val="00D629FD"/>
    <w:rsid w:val="00D773E4"/>
    <w:rsid w:val="00D8004F"/>
    <w:rsid w:val="00DA30A4"/>
    <w:rsid w:val="00DB5725"/>
    <w:rsid w:val="00DB64B5"/>
    <w:rsid w:val="00DE02F9"/>
    <w:rsid w:val="00DE1870"/>
    <w:rsid w:val="00DE441D"/>
    <w:rsid w:val="00DF5597"/>
    <w:rsid w:val="00E1358C"/>
    <w:rsid w:val="00E25747"/>
    <w:rsid w:val="00E44118"/>
    <w:rsid w:val="00E44FEC"/>
    <w:rsid w:val="00E5672A"/>
    <w:rsid w:val="00E62B9A"/>
    <w:rsid w:val="00E64956"/>
    <w:rsid w:val="00E67DC0"/>
    <w:rsid w:val="00E82374"/>
    <w:rsid w:val="00EC3D02"/>
    <w:rsid w:val="00ED5EE3"/>
    <w:rsid w:val="00EE43FE"/>
    <w:rsid w:val="00EF38AC"/>
    <w:rsid w:val="00EF4DA9"/>
    <w:rsid w:val="00F02D62"/>
    <w:rsid w:val="00F54DA6"/>
    <w:rsid w:val="00F57986"/>
    <w:rsid w:val="00F726D2"/>
    <w:rsid w:val="00F74C6F"/>
    <w:rsid w:val="00FA3B78"/>
    <w:rsid w:val="00FB1003"/>
    <w:rsid w:val="00FC7B2C"/>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44C3"/>
  <w15:chartTrackingRefBased/>
  <w15:docId w15:val="{F23859AF-4A52-4406-9F8B-0E8F376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DC0"/>
    <w:rPr>
      <w:rFonts w:ascii="Arial" w:hAnsi="Arial"/>
      <w:sz w:val="22"/>
      <w:szCs w:val="24"/>
    </w:rPr>
  </w:style>
  <w:style w:type="paragraph" w:styleId="Heading1">
    <w:name w:val="heading 1"/>
    <w:aliases w:val="_Heading 1,h1"/>
    <w:next w:val="Section1Text"/>
    <w:link w:val="Heading1Char"/>
    <w:qFormat/>
    <w:rsid w:val="00E67DC0"/>
    <w:pPr>
      <w:widowControl w:val="0"/>
      <w:numPr>
        <w:numId w:val="34"/>
      </w:numPr>
      <w:spacing w:after="240"/>
      <w:outlineLvl w:val="0"/>
    </w:pPr>
    <w:rPr>
      <w:rFonts w:ascii="Arial" w:hAnsi="Arial" w:cs="Arial"/>
      <w:bCs/>
      <w:kern w:val="32"/>
      <w:sz w:val="22"/>
      <w:szCs w:val="22"/>
    </w:rPr>
  </w:style>
  <w:style w:type="paragraph" w:styleId="Heading2">
    <w:name w:val="heading 2"/>
    <w:aliases w:val="_Heading 2,h2"/>
    <w:basedOn w:val="Heading1"/>
    <w:link w:val="Heading2Char"/>
    <w:qFormat/>
    <w:rsid w:val="00E67DC0"/>
    <w:pPr>
      <w:numPr>
        <w:ilvl w:val="1"/>
      </w:numPr>
      <w:outlineLvl w:val="1"/>
    </w:pPr>
    <w:rPr>
      <w:bCs w:val="0"/>
      <w:iCs/>
    </w:rPr>
  </w:style>
  <w:style w:type="paragraph" w:styleId="Heading3">
    <w:name w:val="heading 3"/>
    <w:aliases w:val="_Heading 3,h3"/>
    <w:basedOn w:val="Heading2"/>
    <w:link w:val="Heading3Char"/>
    <w:qFormat/>
    <w:rsid w:val="00E67DC0"/>
    <w:pPr>
      <w:numPr>
        <w:ilvl w:val="2"/>
      </w:numPr>
      <w:outlineLvl w:val="2"/>
    </w:pPr>
    <w:rPr>
      <w:bCs/>
    </w:rPr>
  </w:style>
  <w:style w:type="paragraph" w:styleId="Heading4">
    <w:name w:val="heading 4"/>
    <w:aliases w:val="_Heading 4,h4"/>
    <w:basedOn w:val="Heading3"/>
    <w:link w:val="Heading4Char"/>
    <w:qFormat/>
    <w:rsid w:val="00E67DC0"/>
    <w:pPr>
      <w:numPr>
        <w:ilvl w:val="3"/>
      </w:numPr>
      <w:outlineLvl w:val="3"/>
    </w:pPr>
    <w:rPr>
      <w:bCs w:val="0"/>
      <w:szCs w:val="28"/>
    </w:rPr>
  </w:style>
  <w:style w:type="paragraph" w:styleId="Heading5">
    <w:name w:val="heading 5"/>
    <w:basedOn w:val="Heading4"/>
    <w:link w:val="Heading5Char"/>
    <w:qFormat/>
    <w:rsid w:val="00E67DC0"/>
    <w:pPr>
      <w:numPr>
        <w:ilvl w:val="4"/>
      </w:numPr>
      <w:outlineLvl w:val="4"/>
    </w:pPr>
    <w:rPr>
      <w:bCs/>
      <w:iCs w:val="0"/>
      <w:szCs w:val="26"/>
    </w:rPr>
  </w:style>
  <w:style w:type="paragraph" w:styleId="Heading6">
    <w:name w:val="heading 6"/>
    <w:basedOn w:val="Heading5"/>
    <w:link w:val="Heading6Char"/>
    <w:qFormat/>
    <w:rsid w:val="00E67DC0"/>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E25747"/>
    <w:pPr>
      <w:spacing w:line="220" w:lineRule="atLeast"/>
      <w:ind w:left="835"/>
    </w:pPr>
    <w:rPr>
      <w:sz w:val="20"/>
      <w:szCs w:val="20"/>
    </w:rPr>
  </w:style>
  <w:style w:type="paragraph" w:customStyle="1" w:styleId="Enclosure">
    <w:name w:val="Enclosure"/>
    <w:basedOn w:val="BodyText"/>
    <w:next w:val="Normal"/>
    <w:rsid w:val="00E25747"/>
    <w:pPr>
      <w:keepLines/>
      <w:spacing w:before="220" w:after="220" w:line="220" w:lineRule="atLeast"/>
      <w:ind w:left="835"/>
    </w:pPr>
    <w:rPr>
      <w:sz w:val="20"/>
      <w:szCs w:val="20"/>
    </w:rPr>
  </w:style>
  <w:style w:type="paragraph" w:styleId="BodyText">
    <w:name w:val="Body Text"/>
    <w:basedOn w:val="Normal"/>
    <w:rsid w:val="00E25747"/>
    <w:pPr>
      <w:spacing w:after="120"/>
    </w:pPr>
  </w:style>
  <w:style w:type="paragraph" w:styleId="BalloonText">
    <w:name w:val="Balloon Text"/>
    <w:basedOn w:val="Normal"/>
    <w:semiHidden/>
    <w:rsid w:val="00AE11F6"/>
    <w:rPr>
      <w:rFonts w:ascii="Tahoma" w:hAnsi="Tahoma" w:cs="Tahoma"/>
      <w:sz w:val="16"/>
      <w:szCs w:val="16"/>
    </w:rPr>
  </w:style>
  <w:style w:type="character" w:customStyle="1" w:styleId="ec765402617-10052007">
    <w:name w:val="ec_765402617-10052007"/>
    <w:basedOn w:val="DefaultParagraphFont"/>
    <w:rsid w:val="006725B3"/>
  </w:style>
  <w:style w:type="paragraph" w:styleId="NormalWeb">
    <w:name w:val="Normal (Web)"/>
    <w:basedOn w:val="Normal"/>
    <w:rsid w:val="00D629FD"/>
    <w:pPr>
      <w:spacing w:before="100" w:beforeAutospacing="1" w:after="100" w:afterAutospacing="1"/>
    </w:pPr>
  </w:style>
  <w:style w:type="paragraph" w:customStyle="1" w:styleId="Default">
    <w:name w:val="Default"/>
    <w:rsid w:val="002B4E06"/>
    <w:pPr>
      <w:autoSpaceDE w:val="0"/>
      <w:autoSpaceDN w:val="0"/>
      <w:adjustRightInd w:val="0"/>
    </w:pPr>
    <w:rPr>
      <w:rFonts w:ascii="Arial" w:hAnsi="Arial" w:cs="Arial"/>
      <w:color w:val="000000"/>
      <w:sz w:val="24"/>
      <w:szCs w:val="24"/>
    </w:rPr>
  </w:style>
  <w:style w:type="character" w:customStyle="1" w:styleId="Heading1Char">
    <w:name w:val="Heading 1 Char"/>
    <w:aliases w:val="_Heading 1 Char,h1 Char"/>
    <w:link w:val="Heading1"/>
    <w:rsid w:val="007353FC"/>
    <w:rPr>
      <w:rFonts w:ascii="Arial" w:hAnsi="Arial" w:cs="Arial"/>
      <w:bCs/>
      <w:kern w:val="32"/>
      <w:sz w:val="22"/>
      <w:szCs w:val="22"/>
    </w:rPr>
  </w:style>
  <w:style w:type="character" w:customStyle="1" w:styleId="Heading2Char">
    <w:name w:val="Heading 2 Char"/>
    <w:aliases w:val="_Heading 2 Char,h2 Char"/>
    <w:link w:val="Heading2"/>
    <w:rsid w:val="007353FC"/>
    <w:rPr>
      <w:rFonts w:ascii="Arial" w:hAnsi="Arial" w:cs="Arial"/>
      <w:iCs/>
      <w:kern w:val="32"/>
      <w:sz w:val="22"/>
      <w:szCs w:val="22"/>
    </w:rPr>
  </w:style>
  <w:style w:type="paragraph" w:styleId="PlainText">
    <w:name w:val="Plain Text"/>
    <w:basedOn w:val="Normal"/>
    <w:link w:val="PlainTextChar"/>
    <w:uiPriority w:val="99"/>
    <w:unhideWhenUsed/>
    <w:rsid w:val="00954A95"/>
    <w:rPr>
      <w:rFonts w:ascii="Consolas" w:eastAsia="Calibri" w:hAnsi="Consolas"/>
      <w:sz w:val="21"/>
      <w:szCs w:val="21"/>
    </w:rPr>
  </w:style>
  <w:style w:type="character" w:customStyle="1" w:styleId="PlainTextChar">
    <w:name w:val="Plain Text Char"/>
    <w:link w:val="PlainText"/>
    <w:uiPriority w:val="99"/>
    <w:rsid w:val="00954A95"/>
    <w:rPr>
      <w:rFonts w:ascii="Consolas" w:eastAsia="Calibri" w:hAnsi="Consolas" w:cs="Times New Roman"/>
      <w:sz w:val="21"/>
      <w:szCs w:val="21"/>
    </w:rPr>
  </w:style>
  <w:style w:type="character" w:styleId="Hyperlink">
    <w:name w:val="Hyperlink"/>
    <w:rsid w:val="00A43BF5"/>
    <w:rPr>
      <w:color w:val="0000FF"/>
      <w:u w:val="single"/>
    </w:rPr>
  </w:style>
  <w:style w:type="character" w:styleId="FollowedHyperlink">
    <w:name w:val="FollowedHyperlink"/>
    <w:rsid w:val="00A43BF5"/>
    <w:rPr>
      <w:color w:val="800080"/>
      <w:u w:val="single"/>
    </w:rPr>
  </w:style>
  <w:style w:type="character" w:styleId="CommentReference">
    <w:name w:val="annotation reference"/>
    <w:rsid w:val="00690E1B"/>
    <w:rPr>
      <w:sz w:val="16"/>
      <w:szCs w:val="16"/>
    </w:rPr>
  </w:style>
  <w:style w:type="paragraph" w:styleId="CommentText">
    <w:name w:val="annotation text"/>
    <w:basedOn w:val="Normal"/>
    <w:link w:val="CommentTextChar"/>
    <w:rsid w:val="00690E1B"/>
    <w:rPr>
      <w:sz w:val="20"/>
      <w:szCs w:val="20"/>
    </w:rPr>
  </w:style>
  <w:style w:type="character" w:customStyle="1" w:styleId="CommentTextChar">
    <w:name w:val="Comment Text Char"/>
    <w:basedOn w:val="DefaultParagraphFont"/>
    <w:link w:val="CommentText"/>
    <w:rsid w:val="00690E1B"/>
  </w:style>
  <w:style w:type="paragraph" w:styleId="CommentSubject">
    <w:name w:val="annotation subject"/>
    <w:basedOn w:val="CommentText"/>
    <w:next w:val="CommentText"/>
    <w:link w:val="CommentSubjectChar"/>
    <w:rsid w:val="00690E1B"/>
    <w:rPr>
      <w:b/>
      <w:bCs/>
    </w:rPr>
  </w:style>
  <w:style w:type="character" w:customStyle="1" w:styleId="CommentSubjectChar">
    <w:name w:val="Comment Subject Char"/>
    <w:link w:val="CommentSubject"/>
    <w:rsid w:val="00690E1B"/>
    <w:rPr>
      <w:b/>
      <w:bCs/>
    </w:rPr>
  </w:style>
  <w:style w:type="paragraph" w:customStyle="1" w:styleId="Section1Text">
    <w:name w:val="Section 1 Text"/>
    <w:basedOn w:val="Normal"/>
    <w:link w:val="Section1TextChar"/>
    <w:rsid w:val="00E67DC0"/>
    <w:pPr>
      <w:widowControl w:val="0"/>
      <w:spacing w:after="240"/>
      <w:ind w:left="720"/>
    </w:pPr>
    <w:rPr>
      <w:rFonts w:cs="Arial"/>
    </w:rPr>
  </w:style>
  <w:style w:type="character" w:customStyle="1" w:styleId="Section1TextChar">
    <w:name w:val="Section 1 Text Char"/>
    <w:link w:val="Section1Text"/>
    <w:rsid w:val="002330FC"/>
    <w:rPr>
      <w:rFonts w:ascii="Arial" w:hAnsi="Arial" w:cs="Arial"/>
      <w:sz w:val="22"/>
      <w:szCs w:val="24"/>
    </w:rPr>
  </w:style>
  <w:style w:type="paragraph" w:styleId="ListParagraph">
    <w:name w:val="List Paragraph"/>
    <w:basedOn w:val="Normal"/>
    <w:uiPriority w:val="34"/>
    <w:qFormat/>
    <w:rsid w:val="00D11C40"/>
    <w:pPr>
      <w:ind w:left="720"/>
      <w:contextualSpacing/>
    </w:pPr>
  </w:style>
  <w:style w:type="character" w:customStyle="1" w:styleId="Heading3Char">
    <w:name w:val="Heading 3 Char"/>
    <w:aliases w:val="_Heading 3 Char,h3 Char"/>
    <w:basedOn w:val="DefaultParagraphFont"/>
    <w:link w:val="Heading3"/>
    <w:rsid w:val="00E67DC0"/>
    <w:rPr>
      <w:rFonts w:ascii="Arial" w:hAnsi="Arial" w:cs="Arial"/>
      <w:bCs/>
      <w:iCs/>
      <w:kern w:val="32"/>
      <w:sz w:val="22"/>
      <w:szCs w:val="22"/>
    </w:rPr>
  </w:style>
  <w:style w:type="character" w:customStyle="1" w:styleId="Heading4Char">
    <w:name w:val="Heading 4 Char"/>
    <w:aliases w:val="_Heading 4 Char,h4 Char"/>
    <w:basedOn w:val="DefaultParagraphFont"/>
    <w:link w:val="Heading4"/>
    <w:rsid w:val="00E67DC0"/>
    <w:rPr>
      <w:rFonts w:ascii="Arial" w:hAnsi="Arial" w:cs="Arial"/>
      <w:iCs/>
      <w:kern w:val="32"/>
      <w:sz w:val="22"/>
      <w:szCs w:val="28"/>
    </w:rPr>
  </w:style>
  <w:style w:type="character" w:customStyle="1" w:styleId="Heading5Char">
    <w:name w:val="Heading 5 Char"/>
    <w:basedOn w:val="DefaultParagraphFont"/>
    <w:link w:val="Heading5"/>
    <w:rsid w:val="00E67DC0"/>
    <w:rPr>
      <w:rFonts w:ascii="Arial" w:hAnsi="Arial" w:cs="Arial"/>
      <w:bCs/>
      <w:kern w:val="32"/>
      <w:sz w:val="22"/>
      <w:szCs w:val="26"/>
    </w:rPr>
  </w:style>
  <w:style w:type="character" w:customStyle="1" w:styleId="Heading6Char">
    <w:name w:val="Heading 6 Char"/>
    <w:basedOn w:val="DefaultParagraphFont"/>
    <w:link w:val="Heading6"/>
    <w:rsid w:val="00E67DC0"/>
    <w:rPr>
      <w:rFonts w:ascii="Arial" w:hAnsi="Arial" w:cs="Arial"/>
      <w:kern w:val="32"/>
      <w:sz w:val="22"/>
      <w:szCs w:val="22"/>
    </w:rPr>
  </w:style>
  <w:style w:type="paragraph" w:customStyle="1" w:styleId="CenterText">
    <w:name w:val="Center Text"/>
    <w:basedOn w:val="Normal"/>
    <w:rsid w:val="00E67DC0"/>
    <w:pPr>
      <w:widowControl w:val="0"/>
      <w:jc w:val="center"/>
    </w:pPr>
    <w:rPr>
      <w:rFonts w:cs="Arial"/>
    </w:rPr>
  </w:style>
  <w:style w:type="paragraph" w:customStyle="1" w:styleId="FaceSheetText">
    <w:name w:val="Face Sheet Text"/>
    <w:basedOn w:val="Normal"/>
    <w:rsid w:val="00E67DC0"/>
    <w:pPr>
      <w:widowControl w:val="0"/>
    </w:pPr>
    <w:rPr>
      <w:rFonts w:cs="Arial"/>
      <w:sz w:val="16"/>
    </w:rPr>
  </w:style>
  <w:style w:type="paragraph" w:styleId="Footer">
    <w:name w:val="footer"/>
    <w:basedOn w:val="Normal"/>
    <w:link w:val="FooterChar"/>
    <w:rsid w:val="00E67DC0"/>
    <w:pPr>
      <w:widowControl w:val="0"/>
      <w:tabs>
        <w:tab w:val="center" w:pos="4320"/>
        <w:tab w:val="right" w:pos="8640"/>
      </w:tabs>
    </w:pPr>
    <w:rPr>
      <w:rFonts w:cs="Arial"/>
      <w:sz w:val="18"/>
    </w:rPr>
  </w:style>
  <w:style w:type="character" w:customStyle="1" w:styleId="FooterChar">
    <w:name w:val="Footer Char"/>
    <w:basedOn w:val="DefaultParagraphFont"/>
    <w:link w:val="Footer"/>
    <w:rsid w:val="00E67DC0"/>
    <w:rPr>
      <w:rFonts w:ascii="Arial" w:hAnsi="Arial" w:cs="Arial"/>
      <w:sz w:val="18"/>
      <w:szCs w:val="24"/>
    </w:rPr>
  </w:style>
  <w:style w:type="paragraph" w:customStyle="1" w:styleId="Section2Text">
    <w:name w:val="Section 2 Text"/>
    <w:basedOn w:val="Normal"/>
    <w:rsid w:val="00E67DC0"/>
    <w:pPr>
      <w:widowControl w:val="0"/>
      <w:spacing w:after="240"/>
      <w:ind w:left="1080"/>
    </w:pPr>
    <w:rPr>
      <w:rFonts w:cs="Arial"/>
    </w:rPr>
  </w:style>
  <w:style w:type="paragraph" w:customStyle="1" w:styleId="Section3Text">
    <w:name w:val="Section 3 Text"/>
    <w:basedOn w:val="Normal"/>
    <w:rsid w:val="00E67DC0"/>
    <w:pPr>
      <w:widowControl w:val="0"/>
      <w:spacing w:after="240"/>
      <w:ind w:left="1440"/>
    </w:pPr>
    <w:rPr>
      <w:rFonts w:cs="Arial"/>
    </w:rPr>
  </w:style>
  <w:style w:type="paragraph" w:customStyle="1" w:styleId="Section4Text">
    <w:name w:val="Section 4 Text"/>
    <w:basedOn w:val="Normal"/>
    <w:rsid w:val="00E67DC0"/>
    <w:pPr>
      <w:widowControl w:val="0"/>
      <w:spacing w:after="240"/>
      <w:ind w:left="1800"/>
    </w:pPr>
    <w:rPr>
      <w:rFonts w:cs="Arial"/>
    </w:rPr>
  </w:style>
  <w:style w:type="paragraph" w:customStyle="1" w:styleId="Section5Text">
    <w:name w:val="Section 5 Text"/>
    <w:basedOn w:val="Normal"/>
    <w:rsid w:val="00E67DC0"/>
    <w:pPr>
      <w:widowControl w:val="0"/>
      <w:spacing w:after="240"/>
      <w:ind w:left="2160"/>
    </w:pPr>
    <w:rPr>
      <w:rFonts w:cs="Arial"/>
    </w:rPr>
  </w:style>
  <w:style w:type="paragraph" w:customStyle="1" w:styleId="Section6Text">
    <w:name w:val="Section 6 Text"/>
    <w:basedOn w:val="Normal"/>
    <w:rsid w:val="00E67DC0"/>
    <w:pPr>
      <w:widowControl w:val="0"/>
      <w:spacing w:after="240"/>
      <w:ind w:left="2520"/>
    </w:pPr>
    <w:rPr>
      <w:rFonts w:cs="Arial"/>
    </w:rPr>
  </w:style>
  <w:style w:type="paragraph" w:styleId="ListBullet">
    <w:name w:val="List Bullet"/>
    <w:basedOn w:val="Normal"/>
    <w:rsid w:val="00E67DC0"/>
    <w:pPr>
      <w:numPr>
        <w:numId w:val="18"/>
      </w:numPr>
    </w:pPr>
  </w:style>
  <w:style w:type="paragraph" w:customStyle="1" w:styleId="SectionExhibitHeading">
    <w:name w:val="Section &amp; Exhibit Heading"/>
    <w:basedOn w:val="Normal"/>
    <w:next w:val="Normal"/>
    <w:rsid w:val="00E67DC0"/>
    <w:pPr>
      <w:spacing w:after="240"/>
      <w:jc w:val="center"/>
    </w:pPr>
    <w:rPr>
      <w:b/>
    </w:rPr>
  </w:style>
  <w:style w:type="numbering" w:customStyle="1" w:styleId="Headings">
    <w:name w:val="Headings"/>
    <w:uiPriority w:val="99"/>
    <w:rsid w:val="00E67DC0"/>
    <w:pPr>
      <w:numPr>
        <w:numId w:val="32"/>
      </w:numPr>
    </w:pPr>
  </w:style>
  <w:style w:type="character" w:styleId="UnresolvedMention">
    <w:name w:val="Unresolved Mention"/>
    <w:basedOn w:val="DefaultParagraphFont"/>
    <w:uiPriority w:val="99"/>
    <w:semiHidden/>
    <w:unhideWhenUsed/>
    <w:rsid w:val="009C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4242">
      <w:bodyDiv w:val="1"/>
      <w:marLeft w:val="0"/>
      <w:marRight w:val="0"/>
      <w:marTop w:val="0"/>
      <w:marBottom w:val="0"/>
      <w:divBdr>
        <w:top w:val="none" w:sz="0" w:space="0" w:color="auto"/>
        <w:left w:val="none" w:sz="0" w:space="0" w:color="auto"/>
        <w:bottom w:val="none" w:sz="0" w:space="0" w:color="auto"/>
        <w:right w:val="none" w:sz="0" w:space="0" w:color="auto"/>
      </w:divBdr>
    </w:div>
    <w:div w:id="27488318">
      <w:bodyDiv w:val="1"/>
      <w:marLeft w:val="0"/>
      <w:marRight w:val="0"/>
      <w:marTop w:val="0"/>
      <w:marBottom w:val="0"/>
      <w:divBdr>
        <w:top w:val="none" w:sz="0" w:space="0" w:color="auto"/>
        <w:left w:val="none" w:sz="0" w:space="0" w:color="auto"/>
        <w:bottom w:val="none" w:sz="0" w:space="0" w:color="auto"/>
        <w:right w:val="none" w:sz="0" w:space="0" w:color="auto"/>
      </w:divBdr>
    </w:div>
    <w:div w:id="65803502">
      <w:bodyDiv w:val="1"/>
      <w:marLeft w:val="0"/>
      <w:marRight w:val="0"/>
      <w:marTop w:val="0"/>
      <w:marBottom w:val="0"/>
      <w:divBdr>
        <w:top w:val="none" w:sz="0" w:space="0" w:color="auto"/>
        <w:left w:val="none" w:sz="0" w:space="0" w:color="auto"/>
        <w:bottom w:val="none" w:sz="0" w:space="0" w:color="auto"/>
        <w:right w:val="none" w:sz="0" w:space="0" w:color="auto"/>
      </w:divBdr>
    </w:div>
    <w:div w:id="75445808">
      <w:bodyDiv w:val="1"/>
      <w:marLeft w:val="0"/>
      <w:marRight w:val="0"/>
      <w:marTop w:val="0"/>
      <w:marBottom w:val="0"/>
      <w:divBdr>
        <w:top w:val="none" w:sz="0" w:space="0" w:color="auto"/>
        <w:left w:val="none" w:sz="0" w:space="0" w:color="auto"/>
        <w:bottom w:val="none" w:sz="0" w:space="0" w:color="auto"/>
        <w:right w:val="none" w:sz="0" w:space="0" w:color="auto"/>
      </w:divBdr>
      <w:divsChild>
        <w:div w:id="1329403689">
          <w:marLeft w:val="0"/>
          <w:marRight w:val="0"/>
          <w:marTop w:val="0"/>
          <w:marBottom w:val="0"/>
          <w:divBdr>
            <w:top w:val="none" w:sz="0" w:space="0" w:color="auto"/>
            <w:left w:val="none" w:sz="0" w:space="0" w:color="auto"/>
            <w:bottom w:val="none" w:sz="0" w:space="0" w:color="auto"/>
            <w:right w:val="none" w:sz="0" w:space="0" w:color="auto"/>
          </w:divBdr>
        </w:div>
        <w:div w:id="1545798688">
          <w:marLeft w:val="0"/>
          <w:marRight w:val="0"/>
          <w:marTop w:val="0"/>
          <w:marBottom w:val="0"/>
          <w:divBdr>
            <w:top w:val="none" w:sz="0" w:space="0" w:color="auto"/>
            <w:left w:val="none" w:sz="0" w:space="0" w:color="auto"/>
            <w:bottom w:val="none" w:sz="0" w:space="0" w:color="auto"/>
            <w:right w:val="none" w:sz="0" w:space="0" w:color="auto"/>
          </w:divBdr>
        </w:div>
      </w:divsChild>
    </w:div>
    <w:div w:id="88937109">
      <w:bodyDiv w:val="1"/>
      <w:marLeft w:val="0"/>
      <w:marRight w:val="0"/>
      <w:marTop w:val="0"/>
      <w:marBottom w:val="0"/>
      <w:divBdr>
        <w:top w:val="none" w:sz="0" w:space="0" w:color="auto"/>
        <w:left w:val="none" w:sz="0" w:space="0" w:color="auto"/>
        <w:bottom w:val="none" w:sz="0" w:space="0" w:color="auto"/>
        <w:right w:val="none" w:sz="0" w:space="0" w:color="auto"/>
      </w:divBdr>
    </w:div>
    <w:div w:id="128786898">
      <w:bodyDiv w:val="1"/>
      <w:marLeft w:val="0"/>
      <w:marRight w:val="0"/>
      <w:marTop w:val="0"/>
      <w:marBottom w:val="0"/>
      <w:divBdr>
        <w:top w:val="none" w:sz="0" w:space="0" w:color="auto"/>
        <w:left w:val="none" w:sz="0" w:space="0" w:color="auto"/>
        <w:bottom w:val="none" w:sz="0" w:space="0" w:color="auto"/>
        <w:right w:val="none" w:sz="0" w:space="0" w:color="auto"/>
      </w:divBdr>
    </w:div>
    <w:div w:id="331372631">
      <w:bodyDiv w:val="1"/>
      <w:marLeft w:val="0"/>
      <w:marRight w:val="0"/>
      <w:marTop w:val="0"/>
      <w:marBottom w:val="0"/>
      <w:divBdr>
        <w:top w:val="none" w:sz="0" w:space="0" w:color="auto"/>
        <w:left w:val="none" w:sz="0" w:space="0" w:color="auto"/>
        <w:bottom w:val="none" w:sz="0" w:space="0" w:color="auto"/>
        <w:right w:val="none" w:sz="0" w:space="0" w:color="auto"/>
      </w:divBdr>
      <w:divsChild>
        <w:div w:id="366755668">
          <w:marLeft w:val="0"/>
          <w:marRight w:val="0"/>
          <w:marTop w:val="0"/>
          <w:marBottom w:val="0"/>
          <w:divBdr>
            <w:top w:val="none" w:sz="0" w:space="0" w:color="auto"/>
            <w:left w:val="none" w:sz="0" w:space="0" w:color="auto"/>
            <w:bottom w:val="none" w:sz="0" w:space="0" w:color="auto"/>
            <w:right w:val="none" w:sz="0" w:space="0" w:color="auto"/>
          </w:divBdr>
        </w:div>
      </w:divsChild>
    </w:div>
    <w:div w:id="413476033">
      <w:bodyDiv w:val="1"/>
      <w:marLeft w:val="0"/>
      <w:marRight w:val="0"/>
      <w:marTop w:val="0"/>
      <w:marBottom w:val="0"/>
      <w:divBdr>
        <w:top w:val="none" w:sz="0" w:space="0" w:color="auto"/>
        <w:left w:val="none" w:sz="0" w:space="0" w:color="auto"/>
        <w:bottom w:val="none" w:sz="0" w:space="0" w:color="auto"/>
        <w:right w:val="none" w:sz="0" w:space="0" w:color="auto"/>
      </w:divBdr>
      <w:divsChild>
        <w:div w:id="816650628">
          <w:marLeft w:val="0"/>
          <w:marRight w:val="0"/>
          <w:marTop w:val="0"/>
          <w:marBottom w:val="0"/>
          <w:divBdr>
            <w:top w:val="none" w:sz="0" w:space="0" w:color="auto"/>
            <w:left w:val="none" w:sz="0" w:space="0" w:color="auto"/>
            <w:bottom w:val="none" w:sz="0" w:space="0" w:color="auto"/>
            <w:right w:val="none" w:sz="0" w:space="0" w:color="auto"/>
          </w:divBdr>
        </w:div>
        <w:div w:id="1634409945">
          <w:marLeft w:val="0"/>
          <w:marRight w:val="0"/>
          <w:marTop w:val="0"/>
          <w:marBottom w:val="0"/>
          <w:divBdr>
            <w:top w:val="none" w:sz="0" w:space="0" w:color="auto"/>
            <w:left w:val="none" w:sz="0" w:space="0" w:color="auto"/>
            <w:bottom w:val="none" w:sz="0" w:space="0" w:color="auto"/>
            <w:right w:val="none" w:sz="0" w:space="0" w:color="auto"/>
          </w:divBdr>
        </w:div>
      </w:divsChild>
    </w:div>
    <w:div w:id="414323858">
      <w:bodyDiv w:val="1"/>
      <w:marLeft w:val="0"/>
      <w:marRight w:val="0"/>
      <w:marTop w:val="0"/>
      <w:marBottom w:val="0"/>
      <w:divBdr>
        <w:top w:val="none" w:sz="0" w:space="0" w:color="auto"/>
        <w:left w:val="none" w:sz="0" w:space="0" w:color="auto"/>
        <w:bottom w:val="none" w:sz="0" w:space="0" w:color="auto"/>
        <w:right w:val="none" w:sz="0" w:space="0" w:color="auto"/>
      </w:divBdr>
      <w:divsChild>
        <w:div w:id="1587113048">
          <w:marLeft w:val="0"/>
          <w:marRight w:val="0"/>
          <w:marTop w:val="0"/>
          <w:marBottom w:val="0"/>
          <w:divBdr>
            <w:top w:val="none" w:sz="0" w:space="0" w:color="auto"/>
            <w:left w:val="none" w:sz="0" w:space="0" w:color="auto"/>
            <w:bottom w:val="none" w:sz="0" w:space="0" w:color="auto"/>
            <w:right w:val="none" w:sz="0" w:space="0" w:color="auto"/>
          </w:divBdr>
        </w:div>
      </w:divsChild>
    </w:div>
    <w:div w:id="644434550">
      <w:bodyDiv w:val="1"/>
      <w:marLeft w:val="0"/>
      <w:marRight w:val="0"/>
      <w:marTop w:val="0"/>
      <w:marBottom w:val="0"/>
      <w:divBdr>
        <w:top w:val="none" w:sz="0" w:space="0" w:color="auto"/>
        <w:left w:val="none" w:sz="0" w:space="0" w:color="auto"/>
        <w:bottom w:val="none" w:sz="0" w:space="0" w:color="auto"/>
        <w:right w:val="none" w:sz="0" w:space="0" w:color="auto"/>
      </w:divBdr>
    </w:div>
    <w:div w:id="665017522">
      <w:bodyDiv w:val="1"/>
      <w:marLeft w:val="0"/>
      <w:marRight w:val="0"/>
      <w:marTop w:val="0"/>
      <w:marBottom w:val="0"/>
      <w:divBdr>
        <w:top w:val="none" w:sz="0" w:space="0" w:color="auto"/>
        <w:left w:val="none" w:sz="0" w:space="0" w:color="auto"/>
        <w:bottom w:val="none" w:sz="0" w:space="0" w:color="auto"/>
        <w:right w:val="none" w:sz="0" w:space="0" w:color="auto"/>
      </w:divBdr>
    </w:div>
    <w:div w:id="673797508">
      <w:bodyDiv w:val="1"/>
      <w:marLeft w:val="0"/>
      <w:marRight w:val="0"/>
      <w:marTop w:val="0"/>
      <w:marBottom w:val="0"/>
      <w:divBdr>
        <w:top w:val="none" w:sz="0" w:space="0" w:color="auto"/>
        <w:left w:val="none" w:sz="0" w:space="0" w:color="auto"/>
        <w:bottom w:val="none" w:sz="0" w:space="0" w:color="auto"/>
        <w:right w:val="none" w:sz="0" w:space="0" w:color="auto"/>
      </w:divBdr>
    </w:div>
    <w:div w:id="690716584">
      <w:bodyDiv w:val="1"/>
      <w:marLeft w:val="0"/>
      <w:marRight w:val="0"/>
      <w:marTop w:val="0"/>
      <w:marBottom w:val="0"/>
      <w:divBdr>
        <w:top w:val="none" w:sz="0" w:space="0" w:color="auto"/>
        <w:left w:val="none" w:sz="0" w:space="0" w:color="auto"/>
        <w:bottom w:val="none" w:sz="0" w:space="0" w:color="auto"/>
        <w:right w:val="none" w:sz="0" w:space="0" w:color="auto"/>
      </w:divBdr>
      <w:divsChild>
        <w:div w:id="671033742">
          <w:marLeft w:val="0"/>
          <w:marRight w:val="0"/>
          <w:marTop w:val="0"/>
          <w:marBottom w:val="0"/>
          <w:divBdr>
            <w:top w:val="none" w:sz="0" w:space="0" w:color="auto"/>
            <w:left w:val="none" w:sz="0" w:space="0" w:color="auto"/>
            <w:bottom w:val="none" w:sz="0" w:space="0" w:color="auto"/>
            <w:right w:val="none" w:sz="0" w:space="0" w:color="auto"/>
          </w:divBdr>
        </w:div>
        <w:div w:id="778305750">
          <w:marLeft w:val="0"/>
          <w:marRight w:val="0"/>
          <w:marTop w:val="0"/>
          <w:marBottom w:val="0"/>
          <w:divBdr>
            <w:top w:val="none" w:sz="0" w:space="0" w:color="auto"/>
            <w:left w:val="none" w:sz="0" w:space="0" w:color="auto"/>
            <w:bottom w:val="none" w:sz="0" w:space="0" w:color="auto"/>
            <w:right w:val="none" w:sz="0" w:space="0" w:color="auto"/>
          </w:divBdr>
        </w:div>
      </w:divsChild>
    </w:div>
    <w:div w:id="731537250">
      <w:bodyDiv w:val="1"/>
      <w:marLeft w:val="0"/>
      <w:marRight w:val="0"/>
      <w:marTop w:val="0"/>
      <w:marBottom w:val="0"/>
      <w:divBdr>
        <w:top w:val="none" w:sz="0" w:space="0" w:color="auto"/>
        <w:left w:val="none" w:sz="0" w:space="0" w:color="auto"/>
        <w:bottom w:val="none" w:sz="0" w:space="0" w:color="auto"/>
        <w:right w:val="none" w:sz="0" w:space="0" w:color="auto"/>
      </w:divBdr>
    </w:div>
    <w:div w:id="754323108">
      <w:bodyDiv w:val="1"/>
      <w:marLeft w:val="0"/>
      <w:marRight w:val="0"/>
      <w:marTop w:val="0"/>
      <w:marBottom w:val="0"/>
      <w:divBdr>
        <w:top w:val="none" w:sz="0" w:space="0" w:color="auto"/>
        <w:left w:val="none" w:sz="0" w:space="0" w:color="auto"/>
        <w:bottom w:val="none" w:sz="0" w:space="0" w:color="auto"/>
        <w:right w:val="none" w:sz="0" w:space="0" w:color="auto"/>
      </w:divBdr>
      <w:divsChild>
        <w:div w:id="255673043">
          <w:marLeft w:val="0"/>
          <w:marRight w:val="0"/>
          <w:marTop w:val="0"/>
          <w:marBottom w:val="0"/>
          <w:divBdr>
            <w:top w:val="none" w:sz="0" w:space="0" w:color="auto"/>
            <w:left w:val="none" w:sz="0" w:space="0" w:color="auto"/>
            <w:bottom w:val="none" w:sz="0" w:space="0" w:color="auto"/>
            <w:right w:val="none" w:sz="0" w:space="0" w:color="auto"/>
          </w:divBdr>
        </w:div>
        <w:div w:id="742870323">
          <w:marLeft w:val="0"/>
          <w:marRight w:val="0"/>
          <w:marTop w:val="0"/>
          <w:marBottom w:val="0"/>
          <w:divBdr>
            <w:top w:val="none" w:sz="0" w:space="0" w:color="auto"/>
            <w:left w:val="none" w:sz="0" w:space="0" w:color="auto"/>
            <w:bottom w:val="none" w:sz="0" w:space="0" w:color="auto"/>
            <w:right w:val="none" w:sz="0" w:space="0" w:color="auto"/>
          </w:divBdr>
        </w:div>
        <w:div w:id="785539894">
          <w:marLeft w:val="0"/>
          <w:marRight w:val="0"/>
          <w:marTop w:val="0"/>
          <w:marBottom w:val="0"/>
          <w:divBdr>
            <w:top w:val="none" w:sz="0" w:space="0" w:color="auto"/>
            <w:left w:val="none" w:sz="0" w:space="0" w:color="auto"/>
            <w:bottom w:val="none" w:sz="0" w:space="0" w:color="auto"/>
            <w:right w:val="none" w:sz="0" w:space="0" w:color="auto"/>
          </w:divBdr>
        </w:div>
      </w:divsChild>
    </w:div>
    <w:div w:id="794761689">
      <w:bodyDiv w:val="1"/>
      <w:marLeft w:val="0"/>
      <w:marRight w:val="0"/>
      <w:marTop w:val="0"/>
      <w:marBottom w:val="0"/>
      <w:divBdr>
        <w:top w:val="none" w:sz="0" w:space="0" w:color="auto"/>
        <w:left w:val="none" w:sz="0" w:space="0" w:color="auto"/>
        <w:bottom w:val="none" w:sz="0" w:space="0" w:color="auto"/>
        <w:right w:val="none" w:sz="0" w:space="0" w:color="auto"/>
      </w:divBdr>
    </w:div>
    <w:div w:id="820199891">
      <w:bodyDiv w:val="1"/>
      <w:marLeft w:val="0"/>
      <w:marRight w:val="0"/>
      <w:marTop w:val="0"/>
      <w:marBottom w:val="0"/>
      <w:divBdr>
        <w:top w:val="none" w:sz="0" w:space="0" w:color="auto"/>
        <w:left w:val="none" w:sz="0" w:space="0" w:color="auto"/>
        <w:bottom w:val="none" w:sz="0" w:space="0" w:color="auto"/>
        <w:right w:val="none" w:sz="0" w:space="0" w:color="auto"/>
      </w:divBdr>
    </w:div>
    <w:div w:id="821892564">
      <w:bodyDiv w:val="1"/>
      <w:marLeft w:val="0"/>
      <w:marRight w:val="0"/>
      <w:marTop w:val="0"/>
      <w:marBottom w:val="0"/>
      <w:divBdr>
        <w:top w:val="none" w:sz="0" w:space="0" w:color="auto"/>
        <w:left w:val="none" w:sz="0" w:space="0" w:color="auto"/>
        <w:bottom w:val="none" w:sz="0" w:space="0" w:color="auto"/>
        <w:right w:val="none" w:sz="0" w:space="0" w:color="auto"/>
      </w:divBdr>
    </w:div>
    <w:div w:id="839274863">
      <w:bodyDiv w:val="1"/>
      <w:marLeft w:val="0"/>
      <w:marRight w:val="0"/>
      <w:marTop w:val="0"/>
      <w:marBottom w:val="0"/>
      <w:divBdr>
        <w:top w:val="none" w:sz="0" w:space="0" w:color="auto"/>
        <w:left w:val="none" w:sz="0" w:space="0" w:color="auto"/>
        <w:bottom w:val="none" w:sz="0" w:space="0" w:color="auto"/>
        <w:right w:val="none" w:sz="0" w:space="0" w:color="auto"/>
      </w:divBdr>
    </w:div>
    <w:div w:id="843857143">
      <w:bodyDiv w:val="1"/>
      <w:marLeft w:val="0"/>
      <w:marRight w:val="0"/>
      <w:marTop w:val="0"/>
      <w:marBottom w:val="0"/>
      <w:divBdr>
        <w:top w:val="none" w:sz="0" w:space="0" w:color="auto"/>
        <w:left w:val="none" w:sz="0" w:space="0" w:color="auto"/>
        <w:bottom w:val="none" w:sz="0" w:space="0" w:color="auto"/>
        <w:right w:val="none" w:sz="0" w:space="0" w:color="auto"/>
      </w:divBdr>
      <w:divsChild>
        <w:div w:id="81487093">
          <w:marLeft w:val="0"/>
          <w:marRight w:val="0"/>
          <w:marTop w:val="0"/>
          <w:marBottom w:val="0"/>
          <w:divBdr>
            <w:top w:val="none" w:sz="0" w:space="0" w:color="auto"/>
            <w:left w:val="none" w:sz="0" w:space="0" w:color="auto"/>
            <w:bottom w:val="none" w:sz="0" w:space="0" w:color="auto"/>
            <w:right w:val="none" w:sz="0" w:space="0" w:color="auto"/>
          </w:divBdr>
          <w:divsChild>
            <w:div w:id="1178272658">
              <w:marLeft w:val="0"/>
              <w:marRight w:val="0"/>
              <w:marTop w:val="0"/>
              <w:marBottom w:val="0"/>
              <w:divBdr>
                <w:top w:val="none" w:sz="0" w:space="0" w:color="auto"/>
                <w:left w:val="none" w:sz="0" w:space="0" w:color="auto"/>
                <w:bottom w:val="none" w:sz="0" w:space="0" w:color="auto"/>
                <w:right w:val="none" w:sz="0" w:space="0" w:color="auto"/>
              </w:divBdr>
              <w:divsChild>
                <w:div w:id="2056811997">
                  <w:marLeft w:val="0"/>
                  <w:marRight w:val="0"/>
                  <w:marTop w:val="0"/>
                  <w:marBottom w:val="0"/>
                  <w:divBdr>
                    <w:top w:val="none" w:sz="0" w:space="0" w:color="auto"/>
                    <w:left w:val="none" w:sz="0" w:space="0" w:color="auto"/>
                    <w:bottom w:val="none" w:sz="0" w:space="0" w:color="auto"/>
                    <w:right w:val="none" w:sz="0" w:space="0" w:color="auto"/>
                  </w:divBdr>
                  <w:divsChild>
                    <w:div w:id="431053169">
                      <w:marLeft w:val="0"/>
                      <w:marRight w:val="0"/>
                      <w:marTop w:val="0"/>
                      <w:marBottom w:val="0"/>
                      <w:divBdr>
                        <w:top w:val="none" w:sz="0" w:space="0" w:color="auto"/>
                        <w:left w:val="none" w:sz="0" w:space="0" w:color="auto"/>
                        <w:bottom w:val="none" w:sz="0" w:space="0" w:color="auto"/>
                        <w:right w:val="none" w:sz="0" w:space="0" w:color="auto"/>
                      </w:divBdr>
                    </w:div>
                    <w:div w:id="1410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925">
      <w:bodyDiv w:val="1"/>
      <w:marLeft w:val="0"/>
      <w:marRight w:val="0"/>
      <w:marTop w:val="0"/>
      <w:marBottom w:val="0"/>
      <w:divBdr>
        <w:top w:val="none" w:sz="0" w:space="0" w:color="auto"/>
        <w:left w:val="none" w:sz="0" w:space="0" w:color="auto"/>
        <w:bottom w:val="none" w:sz="0" w:space="0" w:color="auto"/>
        <w:right w:val="none" w:sz="0" w:space="0" w:color="auto"/>
      </w:divBdr>
    </w:div>
    <w:div w:id="893007674">
      <w:bodyDiv w:val="1"/>
      <w:marLeft w:val="0"/>
      <w:marRight w:val="0"/>
      <w:marTop w:val="0"/>
      <w:marBottom w:val="0"/>
      <w:divBdr>
        <w:top w:val="none" w:sz="0" w:space="0" w:color="auto"/>
        <w:left w:val="none" w:sz="0" w:space="0" w:color="auto"/>
        <w:bottom w:val="none" w:sz="0" w:space="0" w:color="auto"/>
        <w:right w:val="none" w:sz="0" w:space="0" w:color="auto"/>
      </w:divBdr>
    </w:div>
    <w:div w:id="901403159">
      <w:bodyDiv w:val="1"/>
      <w:marLeft w:val="0"/>
      <w:marRight w:val="0"/>
      <w:marTop w:val="0"/>
      <w:marBottom w:val="0"/>
      <w:divBdr>
        <w:top w:val="none" w:sz="0" w:space="0" w:color="auto"/>
        <w:left w:val="none" w:sz="0" w:space="0" w:color="auto"/>
        <w:bottom w:val="none" w:sz="0" w:space="0" w:color="auto"/>
        <w:right w:val="none" w:sz="0" w:space="0" w:color="auto"/>
      </w:divBdr>
    </w:div>
    <w:div w:id="948782138">
      <w:bodyDiv w:val="1"/>
      <w:marLeft w:val="0"/>
      <w:marRight w:val="0"/>
      <w:marTop w:val="0"/>
      <w:marBottom w:val="0"/>
      <w:divBdr>
        <w:top w:val="none" w:sz="0" w:space="0" w:color="auto"/>
        <w:left w:val="none" w:sz="0" w:space="0" w:color="auto"/>
        <w:bottom w:val="none" w:sz="0" w:space="0" w:color="auto"/>
        <w:right w:val="none" w:sz="0" w:space="0" w:color="auto"/>
      </w:divBdr>
      <w:divsChild>
        <w:div w:id="65802550">
          <w:marLeft w:val="0"/>
          <w:marRight w:val="0"/>
          <w:marTop w:val="0"/>
          <w:marBottom w:val="0"/>
          <w:divBdr>
            <w:top w:val="none" w:sz="0" w:space="0" w:color="auto"/>
            <w:left w:val="none" w:sz="0" w:space="0" w:color="auto"/>
            <w:bottom w:val="none" w:sz="0" w:space="0" w:color="auto"/>
            <w:right w:val="none" w:sz="0" w:space="0" w:color="auto"/>
          </w:divBdr>
        </w:div>
        <w:div w:id="1135097711">
          <w:marLeft w:val="0"/>
          <w:marRight w:val="0"/>
          <w:marTop w:val="0"/>
          <w:marBottom w:val="0"/>
          <w:divBdr>
            <w:top w:val="none" w:sz="0" w:space="0" w:color="auto"/>
            <w:left w:val="none" w:sz="0" w:space="0" w:color="auto"/>
            <w:bottom w:val="none" w:sz="0" w:space="0" w:color="auto"/>
            <w:right w:val="none" w:sz="0" w:space="0" w:color="auto"/>
          </w:divBdr>
        </w:div>
      </w:divsChild>
    </w:div>
    <w:div w:id="98200395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
          <w:marLeft w:val="0"/>
          <w:marRight w:val="0"/>
          <w:marTop w:val="0"/>
          <w:marBottom w:val="0"/>
          <w:divBdr>
            <w:top w:val="none" w:sz="0" w:space="0" w:color="auto"/>
            <w:left w:val="none" w:sz="0" w:space="0" w:color="auto"/>
            <w:bottom w:val="none" w:sz="0" w:space="0" w:color="auto"/>
            <w:right w:val="none" w:sz="0" w:space="0" w:color="auto"/>
          </w:divBdr>
        </w:div>
        <w:div w:id="590161427">
          <w:marLeft w:val="0"/>
          <w:marRight w:val="0"/>
          <w:marTop w:val="0"/>
          <w:marBottom w:val="0"/>
          <w:divBdr>
            <w:top w:val="none" w:sz="0" w:space="0" w:color="auto"/>
            <w:left w:val="none" w:sz="0" w:space="0" w:color="auto"/>
            <w:bottom w:val="none" w:sz="0" w:space="0" w:color="auto"/>
            <w:right w:val="none" w:sz="0" w:space="0" w:color="auto"/>
          </w:divBdr>
        </w:div>
        <w:div w:id="1499689089">
          <w:marLeft w:val="0"/>
          <w:marRight w:val="0"/>
          <w:marTop w:val="0"/>
          <w:marBottom w:val="0"/>
          <w:divBdr>
            <w:top w:val="none" w:sz="0" w:space="0" w:color="auto"/>
            <w:left w:val="none" w:sz="0" w:space="0" w:color="auto"/>
            <w:bottom w:val="none" w:sz="0" w:space="0" w:color="auto"/>
            <w:right w:val="none" w:sz="0" w:space="0" w:color="auto"/>
          </w:divBdr>
        </w:div>
      </w:divsChild>
    </w:div>
    <w:div w:id="1048146818">
      <w:bodyDiv w:val="1"/>
      <w:marLeft w:val="0"/>
      <w:marRight w:val="0"/>
      <w:marTop w:val="0"/>
      <w:marBottom w:val="0"/>
      <w:divBdr>
        <w:top w:val="none" w:sz="0" w:space="0" w:color="auto"/>
        <w:left w:val="none" w:sz="0" w:space="0" w:color="auto"/>
        <w:bottom w:val="none" w:sz="0" w:space="0" w:color="auto"/>
        <w:right w:val="none" w:sz="0" w:space="0" w:color="auto"/>
      </w:divBdr>
      <w:divsChild>
        <w:div w:id="1317301374">
          <w:marLeft w:val="0"/>
          <w:marRight w:val="0"/>
          <w:marTop w:val="0"/>
          <w:marBottom w:val="0"/>
          <w:divBdr>
            <w:top w:val="none" w:sz="0" w:space="0" w:color="auto"/>
            <w:left w:val="none" w:sz="0" w:space="0" w:color="auto"/>
            <w:bottom w:val="none" w:sz="0" w:space="0" w:color="auto"/>
            <w:right w:val="none" w:sz="0" w:space="0" w:color="auto"/>
          </w:divBdr>
        </w:div>
      </w:divsChild>
    </w:div>
    <w:div w:id="1122187626">
      <w:bodyDiv w:val="1"/>
      <w:marLeft w:val="0"/>
      <w:marRight w:val="0"/>
      <w:marTop w:val="0"/>
      <w:marBottom w:val="0"/>
      <w:divBdr>
        <w:top w:val="none" w:sz="0" w:space="0" w:color="auto"/>
        <w:left w:val="none" w:sz="0" w:space="0" w:color="auto"/>
        <w:bottom w:val="none" w:sz="0" w:space="0" w:color="auto"/>
        <w:right w:val="none" w:sz="0" w:space="0" w:color="auto"/>
      </w:divBdr>
    </w:div>
    <w:div w:id="1237324159">
      <w:bodyDiv w:val="1"/>
      <w:marLeft w:val="0"/>
      <w:marRight w:val="0"/>
      <w:marTop w:val="0"/>
      <w:marBottom w:val="0"/>
      <w:divBdr>
        <w:top w:val="none" w:sz="0" w:space="0" w:color="auto"/>
        <w:left w:val="none" w:sz="0" w:space="0" w:color="auto"/>
        <w:bottom w:val="none" w:sz="0" w:space="0" w:color="auto"/>
        <w:right w:val="none" w:sz="0" w:space="0" w:color="auto"/>
      </w:divBdr>
    </w:div>
    <w:div w:id="1239561254">
      <w:bodyDiv w:val="1"/>
      <w:marLeft w:val="0"/>
      <w:marRight w:val="0"/>
      <w:marTop w:val="0"/>
      <w:marBottom w:val="0"/>
      <w:divBdr>
        <w:top w:val="none" w:sz="0" w:space="0" w:color="auto"/>
        <w:left w:val="none" w:sz="0" w:space="0" w:color="auto"/>
        <w:bottom w:val="none" w:sz="0" w:space="0" w:color="auto"/>
        <w:right w:val="none" w:sz="0" w:space="0" w:color="auto"/>
      </w:divBdr>
    </w:div>
    <w:div w:id="1390415687">
      <w:bodyDiv w:val="1"/>
      <w:marLeft w:val="0"/>
      <w:marRight w:val="0"/>
      <w:marTop w:val="0"/>
      <w:marBottom w:val="0"/>
      <w:divBdr>
        <w:top w:val="none" w:sz="0" w:space="0" w:color="auto"/>
        <w:left w:val="none" w:sz="0" w:space="0" w:color="auto"/>
        <w:bottom w:val="none" w:sz="0" w:space="0" w:color="auto"/>
        <w:right w:val="none" w:sz="0" w:space="0" w:color="auto"/>
      </w:divBdr>
    </w:div>
    <w:div w:id="1390568330">
      <w:bodyDiv w:val="1"/>
      <w:marLeft w:val="0"/>
      <w:marRight w:val="0"/>
      <w:marTop w:val="0"/>
      <w:marBottom w:val="0"/>
      <w:divBdr>
        <w:top w:val="none" w:sz="0" w:space="0" w:color="auto"/>
        <w:left w:val="none" w:sz="0" w:space="0" w:color="auto"/>
        <w:bottom w:val="none" w:sz="0" w:space="0" w:color="auto"/>
        <w:right w:val="none" w:sz="0" w:space="0" w:color="auto"/>
      </w:divBdr>
      <w:divsChild>
        <w:div w:id="1417550702">
          <w:marLeft w:val="0"/>
          <w:marRight w:val="0"/>
          <w:marTop w:val="0"/>
          <w:marBottom w:val="0"/>
          <w:divBdr>
            <w:top w:val="none" w:sz="0" w:space="0" w:color="auto"/>
            <w:left w:val="none" w:sz="0" w:space="0" w:color="auto"/>
            <w:bottom w:val="none" w:sz="0" w:space="0" w:color="auto"/>
            <w:right w:val="none" w:sz="0" w:space="0" w:color="auto"/>
          </w:divBdr>
          <w:divsChild>
            <w:div w:id="1287078752">
              <w:marLeft w:val="0"/>
              <w:marRight w:val="0"/>
              <w:marTop w:val="0"/>
              <w:marBottom w:val="0"/>
              <w:divBdr>
                <w:top w:val="none" w:sz="0" w:space="0" w:color="auto"/>
                <w:left w:val="none" w:sz="0" w:space="0" w:color="auto"/>
                <w:bottom w:val="none" w:sz="0" w:space="0" w:color="auto"/>
                <w:right w:val="none" w:sz="0" w:space="0" w:color="auto"/>
              </w:divBdr>
              <w:divsChild>
                <w:div w:id="1258902312">
                  <w:marLeft w:val="0"/>
                  <w:marRight w:val="0"/>
                  <w:marTop w:val="0"/>
                  <w:marBottom w:val="0"/>
                  <w:divBdr>
                    <w:top w:val="none" w:sz="0" w:space="0" w:color="auto"/>
                    <w:left w:val="none" w:sz="0" w:space="0" w:color="auto"/>
                    <w:bottom w:val="none" w:sz="0" w:space="0" w:color="auto"/>
                    <w:right w:val="none" w:sz="0" w:space="0" w:color="auto"/>
                  </w:divBdr>
                  <w:divsChild>
                    <w:div w:id="220481039">
                      <w:marLeft w:val="0"/>
                      <w:marRight w:val="0"/>
                      <w:marTop w:val="0"/>
                      <w:marBottom w:val="0"/>
                      <w:divBdr>
                        <w:top w:val="none" w:sz="0" w:space="0" w:color="auto"/>
                        <w:left w:val="none" w:sz="0" w:space="0" w:color="auto"/>
                        <w:bottom w:val="none" w:sz="0" w:space="0" w:color="auto"/>
                        <w:right w:val="none" w:sz="0" w:space="0" w:color="auto"/>
                      </w:divBdr>
                    </w:div>
                    <w:div w:id="968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619">
      <w:bodyDiv w:val="1"/>
      <w:marLeft w:val="0"/>
      <w:marRight w:val="0"/>
      <w:marTop w:val="0"/>
      <w:marBottom w:val="0"/>
      <w:divBdr>
        <w:top w:val="none" w:sz="0" w:space="0" w:color="auto"/>
        <w:left w:val="none" w:sz="0" w:space="0" w:color="auto"/>
        <w:bottom w:val="none" w:sz="0" w:space="0" w:color="auto"/>
        <w:right w:val="none" w:sz="0" w:space="0" w:color="auto"/>
      </w:divBdr>
    </w:div>
    <w:div w:id="1486169820">
      <w:bodyDiv w:val="1"/>
      <w:marLeft w:val="0"/>
      <w:marRight w:val="0"/>
      <w:marTop w:val="0"/>
      <w:marBottom w:val="0"/>
      <w:divBdr>
        <w:top w:val="none" w:sz="0" w:space="0" w:color="auto"/>
        <w:left w:val="none" w:sz="0" w:space="0" w:color="auto"/>
        <w:bottom w:val="none" w:sz="0" w:space="0" w:color="auto"/>
        <w:right w:val="none" w:sz="0" w:space="0" w:color="auto"/>
      </w:divBdr>
    </w:div>
    <w:div w:id="1516725660">
      <w:bodyDiv w:val="1"/>
      <w:marLeft w:val="0"/>
      <w:marRight w:val="0"/>
      <w:marTop w:val="0"/>
      <w:marBottom w:val="0"/>
      <w:divBdr>
        <w:top w:val="none" w:sz="0" w:space="0" w:color="auto"/>
        <w:left w:val="none" w:sz="0" w:space="0" w:color="auto"/>
        <w:bottom w:val="none" w:sz="0" w:space="0" w:color="auto"/>
        <w:right w:val="none" w:sz="0" w:space="0" w:color="auto"/>
      </w:divBdr>
      <w:divsChild>
        <w:div w:id="1764955530">
          <w:marLeft w:val="0"/>
          <w:marRight w:val="0"/>
          <w:marTop w:val="0"/>
          <w:marBottom w:val="0"/>
          <w:divBdr>
            <w:top w:val="none" w:sz="0" w:space="0" w:color="auto"/>
            <w:left w:val="none" w:sz="0" w:space="0" w:color="auto"/>
            <w:bottom w:val="none" w:sz="0" w:space="0" w:color="auto"/>
            <w:right w:val="none" w:sz="0" w:space="0" w:color="auto"/>
          </w:divBdr>
          <w:divsChild>
            <w:div w:id="185752765">
              <w:marLeft w:val="0"/>
              <w:marRight w:val="0"/>
              <w:marTop w:val="0"/>
              <w:marBottom w:val="0"/>
              <w:divBdr>
                <w:top w:val="none" w:sz="0" w:space="0" w:color="auto"/>
                <w:left w:val="none" w:sz="0" w:space="0" w:color="auto"/>
                <w:bottom w:val="none" w:sz="0" w:space="0" w:color="auto"/>
                <w:right w:val="none" w:sz="0" w:space="0" w:color="auto"/>
              </w:divBdr>
              <w:divsChild>
                <w:div w:id="1956908023">
                  <w:marLeft w:val="0"/>
                  <w:marRight w:val="0"/>
                  <w:marTop w:val="0"/>
                  <w:marBottom w:val="0"/>
                  <w:divBdr>
                    <w:top w:val="none" w:sz="0" w:space="0" w:color="auto"/>
                    <w:left w:val="none" w:sz="0" w:space="0" w:color="auto"/>
                    <w:bottom w:val="none" w:sz="0" w:space="0" w:color="auto"/>
                    <w:right w:val="none" w:sz="0" w:space="0" w:color="auto"/>
                  </w:divBdr>
                  <w:divsChild>
                    <w:div w:id="561723081">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448">
      <w:bodyDiv w:val="1"/>
      <w:marLeft w:val="0"/>
      <w:marRight w:val="0"/>
      <w:marTop w:val="0"/>
      <w:marBottom w:val="0"/>
      <w:divBdr>
        <w:top w:val="none" w:sz="0" w:space="0" w:color="auto"/>
        <w:left w:val="none" w:sz="0" w:space="0" w:color="auto"/>
        <w:bottom w:val="none" w:sz="0" w:space="0" w:color="auto"/>
        <w:right w:val="none" w:sz="0" w:space="0" w:color="auto"/>
      </w:divBdr>
    </w:div>
    <w:div w:id="1603565061">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89984815">
      <w:bodyDiv w:val="1"/>
      <w:marLeft w:val="0"/>
      <w:marRight w:val="0"/>
      <w:marTop w:val="0"/>
      <w:marBottom w:val="0"/>
      <w:divBdr>
        <w:top w:val="none" w:sz="0" w:space="0" w:color="auto"/>
        <w:left w:val="none" w:sz="0" w:space="0" w:color="auto"/>
        <w:bottom w:val="none" w:sz="0" w:space="0" w:color="auto"/>
        <w:right w:val="none" w:sz="0" w:space="0" w:color="auto"/>
      </w:divBdr>
    </w:div>
    <w:div w:id="1769546551">
      <w:bodyDiv w:val="1"/>
      <w:marLeft w:val="0"/>
      <w:marRight w:val="0"/>
      <w:marTop w:val="0"/>
      <w:marBottom w:val="0"/>
      <w:divBdr>
        <w:top w:val="none" w:sz="0" w:space="0" w:color="auto"/>
        <w:left w:val="none" w:sz="0" w:space="0" w:color="auto"/>
        <w:bottom w:val="none" w:sz="0" w:space="0" w:color="auto"/>
        <w:right w:val="none" w:sz="0" w:space="0" w:color="auto"/>
      </w:divBdr>
    </w:div>
    <w:div w:id="1777602273">
      <w:bodyDiv w:val="1"/>
      <w:marLeft w:val="0"/>
      <w:marRight w:val="0"/>
      <w:marTop w:val="0"/>
      <w:marBottom w:val="0"/>
      <w:divBdr>
        <w:top w:val="none" w:sz="0" w:space="0" w:color="auto"/>
        <w:left w:val="none" w:sz="0" w:space="0" w:color="auto"/>
        <w:bottom w:val="none" w:sz="0" w:space="0" w:color="auto"/>
        <w:right w:val="none" w:sz="0" w:space="0" w:color="auto"/>
      </w:divBdr>
    </w:div>
    <w:div w:id="1802070549">
      <w:bodyDiv w:val="1"/>
      <w:marLeft w:val="0"/>
      <w:marRight w:val="0"/>
      <w:marTop w:val="0"/>
      <w:marBottom w:val="0"/>
      <w:divBdr>
        <w:top w:val="none" w:sz="0" w:space="0" w:color="auto"/>
        <w:left w:val="none" w:sz="0" w:space="0" w:color="auto"/>
        <w:bottom w:val="none" w:sz="0" w:space="0" w:color="auto"/>
        <w:right w:val="none" w:sz="0" w:space="0" w:color="auto"/>
      </w:divBdr>
      <w:divsChild>
        <w:div w:id="912738098">
          <w:marLeft w:val="0"/>
          <w:marRight w:val="0"/>
          <w:marTop w:val="0"/>
          <w:marBottom w:val="0"/>
          <w:divBdr>
            <w:top w:val="none" w:sz="0" w:space="0" w:color="auto"/>
            <w:left w:val="none" w:sz="0" w:space="0" w:color="auto"/>
            <w:bottom w:val="none" w:sz="0" w:space="0" w:color="auto"/>
            <w:right w:val="none" w:sz="0" w:space="0" w:color="auto"/>
          </w:divBdr>
        </w:div>
        <w:div w:id="1546605103">
          <w:marLeft w:val="0"/>
          <w:marRight w:val="0"/>
          <w:marTop w:val="0"/>
          <w:marBottom w:val="0"/>
          <w:divBdr>
            <w:top w:val="none" w:sz="0" w:space="0" w:color="auto"/>
            <w:left w:val="none" w:sz="0" w:space="0" w:color="auto"/>
            <w:bottom w:val="none" w:sz="0" w:space="0" w:color="auto"/>
            <w:right w:val="none" w:sz="0" w:space="0" w:color="auto"/>
          </w:divBdr>
        </w:div>
      </w:divsChild>
    </w:div>
    <w:div w:id="1821460375">
      <w:bodyDiv w:val="1"/>
      <w:marLeft w:val="0"/>
      <w:marRight w:val="0"/>
      <w:marTop w:val="0"/>
      <w:marBottom w:val="0"/>
      <w:divBdr>
        <w:top w:val="none" w:sz="0" w:space="0" w:color="auto"/>
        <w:left w:val="none" w:sz="0" w:space="0" w:color="auto"/>
        <w:bottom w:val="none" w:sz="0" w:space="0" w:color="auto"/>
        <w:right w:val="none" w:sz="0" w:space="0" w:color="auto"/>
      </w:divBdr>
    </w:div>
    <w:div w:id="1893081146">
      <w:bodyDiv w:val="1"/>
      <w:marLeft w:val="0"/>
      <w:marRight w:val="0"/>
      <w:marTop w:val="0"/>
      <w:marBottom w:val="0"/>
      <w:divBdr>
        <w:top w:val="none" w:sz="0" w:space="0" w:color="auto"/>
        <w:left w:val="none" w:sz="0" w:space="0" w:color="auto"/>
        <w:bottom w:val="none" w:sz="0" w:space="0" w:color="auto"/>
        <w:right w:val="none" w:sz="0" w:space="0" w:color="auto"/>
      </w:divBdr>
    </w:div>
    <w:div w:id="1969045213">
      <w:bodyDiv w:val="1"/>
      <w:marLeft w:val="0"/>
      <w:marRight w:val="0"/>
      <w:marTop w:val="0"/>
      <w:marBottom w:val="0"/>
      <w:divBdr>
        <w:top w:val="none" w:sz="0" w:space="0" w:color="auto"/>
        <w:left w:val="none" w:sz="0" w:space="0" w:color="auto"/>
        <w:bottom w:val="none" w:sz="0" w:space="0" w:color="auto"/>
        <w:right w:val="none" w:sz="0" w:space="0" w:color="auto"/>
      </w:divBdr>
    </w:div>
    <w:div w:id="2023117868">
      <w:bodyDiv w:val="1"/>
      <w:marLeft w:val="0"/>
      <w:marRight w:val="0"/>
      <w:marTop w:val="0"/>
      <w:marBottom w:val="0"/>
      <w:divBdr>
        <w:top w:val="none" w:sz="0" w:space="0" w:color="auto"/>
        <w:left w:val="none" w:sz="0" w:space="0" w:color="auto"/>
        <w:bottom w:val="none" w:sz="0" w:space="0" w:color="auto"/>
        <w:right w:val="none" w:sz="0" w:space="0" w:color="auto"/>
      </w:divBdr>
    </w:div>
    <w:div w:id="203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opleseconomylab.org/collaborative-governanc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1750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Bidders’ Questions</vt:lpstr>
    </vt:vector>
  </TitlesOfParts>
  <Company>DSHS</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Questions</dc:title>
  <dc:subject/>
  <dc:creator>Sheila Anderson</dc:creator>
  <cp:keywords/>
  <cp:lastModifiedBy>Clark, Caleb (DSHS/FFA)</cp:lastModifiedBy>
  <cp:revision>24</cp:revision>
  <cp:lastPrinted>2019-01-14T16:39:00Z</cp:lastPrinted>
  <dcterms:created xsi:type="dcterms:W3CDTF">2019-01-16T18:06:00Z</dcterms:created>
  <dcterms:modified xsi:type="dcterms:W3CDTF">2024-05-13T23:44:00Z</dcterms:modified>
</cp:coreProperties>
</file>