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1035"/>
        <w:gridCol w:w="495"/>
        <w:gridCol w:w="1476"/>
        <w:gridCol w:w="54"/>
        <w:gridCol w:w="475"/>
        <w:gridCol w:w="161"/>
        <w:gridCol w:w="219"/>
        <w:gridCol w:w="2385"/>
        <w:gridCol w:w="351"/>
        <w:gridCol w:w="504"/>
        <w:gridCol w:w="842"/>
        <w:gridCol w:w="184"/>
        <w:gridCol w:w="1332"/>
        <w:gridCol w:w="603"/>
      </w:tblGrid>
      <w:tr w:rsidR="00A0349C" w:rsidRPr="003F5C7E" w:rsidTr="005C65C1">
        <w:tc>
          <w:tcPr>
            <w:tcW w:w="1935" w:type="dxa"/>
            <w:gridSpan w:val="2"/>
            <w:tcBorders>
              <w:top w:val="nil"/>
              <w:left w:val="nil"/>
              <w:bottom w:val="nil"/>
              <w:right w:val="nil"/>
            </w:tcBorders>
            <w:shd w:val="clear" w:color="auto" w:fill="auto"/>
          </w:tcPr>
          <w:p w:rsidR="00A0349C" w:rsidRPr="003F5C7E" w:rsidRDefault="00794E33" w:rsidP="00E62EEF">
            <w:pP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45.65pt">
                  <v:imagedata r:id="rId7" o:title="Transforming Lives"/>
                </v:shape>
              </w:pict>
            </w:r>
          </w:p>
        </w:tc>
        <w:tc>
          <w:tcPr>
            <w:tcW w:w="9081" w:type="dxa"/>
            <w:gridSpan w:val="13"/>
            <w:tcBorders>
              <w:top w:val="nil"/>
              <w:left w:val="nil"/>
              <w:bottom w:val="nil"/>
              <w:right w:val="nil"/>
            </w:tcBorders>
            <w:shd w:val="clear" w:color="auto" w:fill="auto"/>
            <w:vAlign w:val="center"/>
          </w:tcPr>
          <w:p w:rsidR="00A0349C" w:rsidRPr="003F5C7E" w:rsidRDefault="00A0349C" w:rsidP="003F5C7E">
            <w:pPr>
              <w:tabs>
                <w:tab w:val="center" w:pos="3465"/>
              </w:tabs>
              <w:rPr>
                <w:rFonts w:ascii="Arial" w:hAnsi="Arial" w:cs="Arial"/>
                <w:b/>
                <w:sz w:val="28"/>
                <w:szCs w:val="28"/>
              </w:rPr>
            </w:pPr>
            <w:r w:rsidRPr="003F5C7E">
              <w:rPr>
                <w:rFonts w:ascii="Arial" w:hAnsi="Arial" w:cs="Arial"/>
                <w:b/>
                <w:sz w:val="28"/>
                <w:szCs w:val="28"/>
              </w:rPr>
              <w:tab/>
              <w:t>Assisted Living Facility Policies and</w:t>
            </w:r>
            <w:r w:rsidRPr="003F5C7E">
              <w:rPr>
                <w:rFonts w:ascii="Arial" w:hAnsi="Arial" w:cs="Arial"/>
                <w:b/>
                <w:sz w:val="28"/>
                <w:szCs w:val="28"/>
              </w:rPr>
              <w:br/>
            </w:r>
            <w:r w:rsidRPr="003F5C7E">
              <w:rPr>
                <w:rFonts w:ascii="Arial" w:hAnsi="Arial" w:cs="Arial"/>
                <w:b/>
                <w:sz w:val="28"/>
                <w:szCs w:val="28"/>
              </w:rPr>
              <w:tab/>
              <w:t>Procedures Attestation</w:t>
            </w:r>
          </w:p>
        </w:tc>
      </w:tr>
      <w:tr w:rsidR="00695152" w:rsidRPr="003F5C7E" w:rsidTr="005C65C1">
        <w:trPr>
          <w:trHeight w:val="531"/>
        </w:trPr>
        <w:tc>
          <w:tcPr>
            <w:tcW w:w="4596" w:type="dxa"/>
            <w:gridSpan w:val="7"/>
            <w:tcBorders>
              <w:top w:val="nil"/>
              <w:left w:val="nil"/>
              <w:bottom w:val="single" w:sz="4" w:space="0" w:color="auto"/>
              <w:right w:val="nil"/>
            </w:tcBorders>
            <w:shd w:val="clear" w:color="auto" w:fill="auto"/>
            <w:vAlign w:val="bottom"/>
          </w:tcPr>
          <w:p w:rsidR="00695152" w:rsidRPr="003F5C7E" w:rsidRDefault="00695152" w:rsidP="005C65C1">
            <w:pPr>
              <w:spacing w:before="120"/>
              <w:rPr>
                <w:b/>
                <w:sz w:val="20"/>
                <w:szCs w:val="20"/>
              </w:rPr>
            </w:pPr>
            <w:r w:rsidRPr="003F5C7E">
              <w:rPr>
                <w:b/>
                <w:sz w:val="20"/>
                <w:szCs w:val="20"/>
              </w:rPr>
              <w:fldChar w:fldCharType="begin">
                <w:ffData>
                  <w:name w:val="Text1"/>
                  <w:enabled/>
                  <w:calcOnExit w:val="0"/>
                  <w:textInput/>
                </w:ffData>
              </w:fldChar>
            </w:r>
            <w:bookmarkStart w:id="0" w:name="Text1"/>
            <w:r w:rsidRPr="003F5C7E">
              <w:rPr>
                <w:b/>
                <w:sz w:val="20"/>
                <w:szCs w:val="20"/>
              </w:rPr>
              <w:instrText xml:space="preserve"> FORMTEXT </w:instrText>
            </w:r>
            <w:r w:rsidRPr="003F5C7E">
              <w:rPr>
                <w:b/>
                <w:sz w:val="20"/>
                <w:szCs w:val="20"/>
              </w:rPr>
            </w:r>
            <w:r w:rsidRPr="003F5C7E">
              <w:rPr>
                <w:b/>
                <w:sz w:val="20"/>
                <w:szCs w:val="20"/>
              </w:rPr>
              <w:fldChar w:fldCharType="separate"/>
            </w:r>
            <w:bookmarkStart w:id="1" w:name="_GoBack"/>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bookmarkEnd w:id="1"/>
            <w:r w:rsidRPr="003F5C7E">
              <w:rPr>
                <w:b/>
                <w:sz w:val="20"/>
                <w:szCs w:val="20"/>
              </w:rPr>
              <w:fldChar w:fldCharType="end"/>
            </w:r>
            <w:bookmarkEnd w:id="0"/>
          </w:p>
        </w:tc>
        <w:tc>
          <w:tcPr>
            <w:tcW w:w="6420" w:type="dxa"/>
            <w:gridSpan w:val="8"/>
            <w:tcBorders>
              <w:top w:val="nil"/>
              <w:left w:val="nil"/>
              <w:bottom w:val="nil"/>
              <w:right w:val="nil"/>
            </w:tcBorders>
            <w:shd w:val="clear" w:color="auto" w:fill="auto"/>
            <w:vAlign w:val="bottom"/>
          </w:tcPr>
          <w:p w:rsidR="00695152" w:rsidRPr="003F5C7E" w:rsidRDefault="00695152" w:rsidP="005C65C1">
            <w:pPr>
              <w:spacing w:before="120"/>
              <w:rPr>
                <w:rFonts w:ascii="Arial" w:hAnsi="Arial" w:cs="Arial"/>
                <w:sz w:val="20"/>
                <w:szCs w:val="20"/>
              </w:rPr>
            </w:pPr>
            <w:r w:rsidRPr="003F5C7E">
              <w:rPr>
                <w:rFonts w:ascii="Arial" w:hAnsi="Arial" w:cs="Arial"/>
                <w:sz w:val="20"/>
                <w:szCs w:val="20"/>
              </w:rPr>
              <w:t>declares and states as follows:</w:t>
            </w:r>
          </w:p>
        </w:tc>
      </w:tr>
      <w:tr w:rsidR="00695152" w:rsidRPr="003F5C7E" w:rsidTr="005C65C1">
        <w:trPr>
          <w:trHeight w:val="260"/>
        </w:trPr>
        <w:tc>
          <w:tcPr>
            <w:tcW w:w="11016" w:type="dxa"/>
            <w:gridSpan w:val="15"/>
            <w:tcBorders>
              <w:top w:val="nil"/>
              <w:left w:val="nil"/>
              <w:bottom w:val="nil"/>
              <w:right w:val="nil"/>
            </w:tcBorders>
            <w:shd w:val="clear" w:color="auto" w:fill="auto"/>
          </w:tcPr>
          <w:p w:rsidR="005B27BA" w:rsidRPr="003F5C7E" w:rsidRDefault="00695152" w:rsidP="003F5C7E">
            <w:pPr>
              <w:spacing w:before="40"/>
              <w:rPr>
                <w:rFonts w:ascii="Arial" w:hAnsi="Arial" w:cs="Arial"/>
                <w:sz w:val="14"/>
                <w:szCs w:val="14"/>
              </w:rPr>
            </w:pP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t>(PRINT NAME)</w:t>
            </w:r>
          </w:p>
        </w:tc>
      </w:tr>
      <w:tr w:rsidR="00352EAE" w:rsidRPr="003F5C7E" w:rsidTr="005C65C1">
        <w:trPr>
          <w:trHeight w:val="360"/>
        </w:trPr>
        <w:tc>
          <w:tcPr>
            <w:tcW w:w="3906" w:type="dxa"/>
            <w:gridSpan w:val="4"/>
            <w:tcBorders>
              <w:top w:val="nil"/>
              <w:left w:val="nil"/>
              <w:bottom w:val="nil"/>
              <w:right w:val="nil"/>
            </w:tcBorders>
            <w:shd w:val="clear" w:color="auto" w:fill="auto"/>
          </w:tcPr>
          <w:p w:rsidR="00352EAE" w:rsidRPr="003F5C7E" w:rsidRDefault="00352EAE" w:rsidP="003F5C7E">
            <w:pPr>
              <w:spacing w:before="140"/>
              <w:rPr>
                <w:rFonts w:ascii="Arial" w:hAnsi="Arial" w:cs="Arial"/>
                <w:sz w:val="20"/>
                <w:szCs w:val="20"/>
              </w:rPr>
            </w:pPr>
            <w:r w:rsidRPr="003F5C7E">
              <w:rPr>
                <w:rFonts w:ascii="Arial" w:hAnsi="Arial" w:cs="Arial"/>
                <w:sz w:val="20"/>
                <w:szCs w:val="20"/>
              </w:rPr>
              <w:t>1.</w:t>
            </w:r>
            <w:r w:rsidRPr="003F5C7E">
              <w:rPr>
                <w:rFonts w:ascii="Arial" w:hAnsi="Arial" w:cs="Arial"/>
                <w:sz w:val="20"/>
                <w:szCs w:val="20"/>
              </w:rPr>
              <w:tab/>
              <w:t>I am the Administrator/designee of</w:t>
            </w:r>
          </w:p>
        </w:tc>
        <w:tc>
          <w:tcPr>
            <w:tcW w:w="5175" w:type="dxa"/>
            <w:gridSpan w:val="9"/>
            <w:tcBorders>
              <w:top w:val="nil"/>
              <w:left w:val="nil"/>
              <w:bottom w:val="single" w:sz="4" w:space="0" w:color="auto"/>
              <w:right w:val="nil"/>
            </w:tcBorders>
            <w:shd w:val="clear" w:color="auto" w:fill="auto"/>
          </w:tcPr>
          <w:p w:rsidR="00352EAE" w:rsidRPr="003F5C7E" w:rsidRDefault="00352EAE"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1935" w:type="dxa"/>
            <w:gridSpan w:val="2"/>
            <w:tcBorders>
              <w:top w:val="nil"/>
              <w:left w:val="nil"/>
              <w:bottom w:val="nil"/>
              <w:right w:val="nil"/>
            </w:tcBorders>
            <w:shd w:val="clear" w:color="auto" w:fill="auto"/>
          </w:tcPr>
          <w:p w:rsidR="00352EAE" w:rsidRPr="003F5C7E" w:rsidRDefault="000D7763" w:rsidP="003F5C7E">
            <w:pPr>
              <w:spacing w:before="140"/>
              <w:rPr>
                <w:rFonts w:ascii="Arial" w:hAnsi="Arial" w:cs="Arial"/>
                <w:sz w:val="20"/>
                <w:szCs w:val="20"/>
              </w:rPr>
            </w:pPr>
            <w:r w:rsidRPr="003F5C7E">
              <w:rPr>
                <w:rFonts w:ascii="Arial" w:hAnsi="Arial" w:cs="Arial"/>
                <w:sz w:val="20"/>
                <w:szCs w:val="20"/>
              </w:rPr>
              <w:t>a</w:t>
            </w:r>
            <w:r w:rsidR="00352EAE" w:rsidRPr="003F5C7E">
              <w:rPr>
                <w:rFonts w:ascii="Arial" w:hAnsi="Arial" w:cs="Arial"/>
                <w:sz w:val="20"/>
                <w:szCs w:val="20"/>
              </w:rPr>
              <w:t>nd I make this</w:t>
            </w:r>
          </w:p>
        </w:tc>
      </w:tr>
      <w:tr w:rsidR="005B27BA" w:rsidRPr="003F5C7E" w:rsidTr="005C65C1">
        <w:trPr>
          <w:trHeight w:val="773"/>
        </w:trPr>
        <w:tc>
          <w:tcPr>
            <w:tcW w:w="11016" w:type="dxa"/>
            <w:gridSpan w:val="15"/>
            <w:tcBorders>
              <w:top w:val="nil"/>
              <w:left w:val="nil"/>
              <w:bottom w:val="nil"/>
              <w:right w:val="nil"/>
            </w:tcBorders>
            <w:shd w:val="clear" w:color="auto" w:fill="auto"/>
          </w:tcPr>
          <w:p w:rsidR="005B27BA" w:rsidRPr="003F5C7E" w:rsidRDefault="00352EAE" w:rsidP="003F5C7E">
            <w:pPr>
              <w:spacing w:before="40"/>
              <w:rPr>
                <w:rFonts w:ascii="Arial" w:hAnsi="Arial" w:cs="Arial"/>
                <w:sz w:val="14"/>
                <w:szCs w:val="14"/>
              </w:rPr>
            </w:pP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r>
            <w:r w:rsidR="005B27BA" w:rsidRPr="003F5C7E">
              <w:rPr>
                <w:rFonts w:ascii="Arial" w:hAnsi="Arial" w:cs="Arial"/>
                <w:sz w:val="14"/>
                <w:szCs w:val="14"/>
              </w:rPr>
              <w:tab/>
              <w:t>(</w:t>
            </w:r>
            <w:r w:rsidRPr="003F5C7E">
              <w:rPr>
                <w:rFonts w:ascii="Arial" w:hAnsi="Arial" w:cs="Arial"/>
                <w:sz w:val="14"/>
                <w:szCs w:val="14"/>
              </w:rPr>
              <w:t xml:space="preserve">NAME OF </w:t>
            </w:r>
            <w:r w:rsidR="00A0349C" w:rsidRPr="003F5C7E">
              <w:rPr>
                <w:rFonts w:ascii="Arial" w:hAnsi="Arial" w:cs="Arial"/>
                <w:sz w:val="14"/>
                <w:szCs w:val="14"/>
              </w:rPr>
              <w:t>ASSISTED LIVING FACILITY</w:t>
            </w:r>
            <w:r w:rsidR="005B27BA" w:rsidRPr="003F5C7E">
              <w:rPr>
                <w:rFonts w:ascii="Arial" w:hAnsi="Arial" w:cs="Arial"/>
                <w:sz w:val="14"/>
                <w:szCs w:val="14"/>
              </w:rPr>
              <w:t>)</w:t>
            </w:r>
          </w:p>
          <w:p w:rsidR="00A0349C" w:rsidRPr="005C65C1" w:rsidRDefault="00A0349C" w:rsidP="005C65C1">
            <w:pPr>
              <w:spacing w:before="20"/>
              <w:ind w:left="360"/>
              <w:rPr>
                <w:rFonts w:ascii="Arial" w:hAnsi="Arial" w:cs="Arial"/>
                <w:sz w:val="20"/>
                <w:szCs w:val="20"/>
              </w:rPr>
            </w:pPr>
            <w:proofErr w:type="gramStart"/>
            <w:r w:rsidRPr="003F5C7E">
              <w:rPr>
                <w:rFonts w:ascii="Arial" w:hAnsi="Arial" w:cs="Arial"/>
                <w:sz w:val="20"/>
                <w:szCs w:val="20"/>
              </w:rPr>
              <w:t>declaration</w:t>
            </w:r>
            <w:proofErr w:type="gramEnd"/>
            <w:r w:rsidRPr="003F5C7E">
              <w:rPr>
                <w:rFonts w:ascii="Arial" w:hAnsi="Arial" w:cs="Arial"/>
                <w:sz w:val="20"/>
                <w:szCs w:val="20"/>
              </w:rPr>
              <w:t xml:space="preserve"> based on personal knowledge and certify that I have been duly authorized by the Assisted Living Facility to make the representations stated herein.</w:t>
            </w:r>
          </w:p>
        </w:tc>
      </w:tr>
      <w:tr w:rsidR="005B27BA" w:rsidRPr="003F5C7E" w:rsidTr="005C65C1">
        <w:trPr>
          <w:trHeight w:val="360"/>
        </w:trPr>
        <w:tc>
          <w:tcPr>
            <w:tcW w:w="2430" w:type="dxa"/>
            <w:gridSpan w:val="3"/>
            <w:tcBorders>
              <w:top w:val="nil"/>
              <w:left w:val="nil"/>
              <w:bottom w:val="nil"/>
              <w:right w:val="nil"/>
            </w:tcBorders>
            <w:shd w:val="clear" w:color="auto" w:fill="auto"/>
          </w:tcPr>
          <w:p w:rsidR="005B27BA" w:rsidRPr="003F5C7E" w:rsidRDefault="005B27BA" w:rsidP="005C65C1">
            <w:pPr>
              <w:spacing w:before="120"/>
              <w:rPr>
                <w:rFonts w:ascii="Arial" w:hAnsi="Arial" w:cs="Arial"/>
                <w:sz w:val="20"/>
                <w:szCs w:val="20"/>
              </w:rPr>
            </w:pPr>
            <w:r w:rsidRPr="003F5C7E">
              <w:rPr>
                <w:rFonts w:ascii="Arial" w:hAnsi="Arial" w:cs="Arial"/>
                <w:sz w:val="20"/>
                <w:szCs w:val="20"/>
              </w:rPr>
              <w:t>2.</w:t>
            </w:r>
            <w:r w:rsidRPr="003F5C7E">
              <w:rPr>
                <w:rFonts w:ascii="Arial" w:hAnsi="Arial" w:cs="Arial"/>
                <w:sz w:val="20"/>
                <w:szCs w:val="20"/>
              </w:rPr>
              <w:tab/>
              <w:t xml:space="preserve">I hereby certify that </w:t>
            </w:r>
          </w:p>
        </w:tc>
        <w:tc>
          <w:tcPr>
            <w:tcW w:w="4770" w:type="dxa"/>
            <w:gridSpan w:val="6"/>
            <w:tcBorders>
              <w:top w:val="nil"/>
              <w:left w:val="nil"/>
              <w:bottom w:val="single" w:sz="4" w:space="0" w:color="auto"/>
              <w:right w:val="nil"/>
            </w:tcBorders>
            <w:shd w:val="clear" w:color="auto" w:fill="auto"/>
          </w:tcPr>
          <w:p w:rsidR="005B27BA" w:rsidRPr="003F5C7E" w:rsidRDefault="005B27BA"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3816" w:type="dxa"/>
            <w:gridSpan w:val="6"/>
            <w:tcBorders>
              <w:top w:val="nil"/>
              <w:left w:val="nil"/>
              <w:bottom w:val="nil"/>
              <w:right w:val="nil"/>
            </w:tcBorders>
            <w:shd w:val="clear" w:color="auto" w:fill="auto"/>
          </w:tcPr>
          <w:p w:rsidR="005B27BA" w:rsidRPr="003F5C7E" w:rsidRDefault="00352EAE" w:rsidP="003F5C7E">
            <w:pPr>
              <w:spacing w:before="140"/>
              <w:rPr>
                <w:rFonts w:ascii="Arial" w:hAnsi="Arial" w:cs="Arial"/>
                <w:sz w:val="20"/>
                <w:szCs w:val="20"/>
              </w:rPr>
            </w:pPr>
            <w:r w:rsidRPr="003F5C7E">
              <w:rPr>
                <w:rFonts w:ascii="Arial" w:hAnsi="Arial" w:cs="Arial"/>
                <w:sz w:val="20"/>
                <w:szCs w:val="20"/>
              </w:rPr>
              <w:t>h</w:t>
            </w:r>
            <w:r w:rsidR="005B27BA" w:rsidRPr="003F5C7E">
              <w:rPr>
                <w:rFonts w:ascii="Arial" w:hAnsi="Arial" w:cs="Arial"/>
                <w:sz w:val="20"/>
                <w:szCs w:val="20"/>
              </w:rPr>
              <w:t>as developed and will implement the</w:t>
            </w:r>
          </w:p>
        </w:tc>
      </w:tr>
      <w:tr w:rsidR="005B27BA" w:rsidRPr="003F5C7E" w:rsidTr="005C65C1">
        <w:tc>
          <w:tcPr>
            <w:tcW w:w="11016" w:type="dxa"/>
            <w:gridSpan w:val="15"/>
            <w:tcBorders>
              <w:top w:val="nil"/>
              <w:left w:val="nil"/>
              <w:bottom w:val="nil"/>
              <w:right w:val="nil"/>
            </w:tcBorders>
            <w:shd w:val="clear" w:color="auto" w:fill="auto"/>
          </w:tcPr>
          <w:p w:rsidR="005B27BA" w:rsidRPr="003F5C7E" w:rsidRDefault="005B27BA" w:rsidP="003F5C7E">
            <w:pPr>
              <w:spacing w:before="40"/>
              <w:rPr>
                <w:rFonts w:ascii="Arial" w:hAnsi="Arial" w:cs="Arial"/>
                <w:sz w:val="14"/>
                <w:szCs w:val="14"/>
              </w:rPr>
            </w:pP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0091451D" w:rsidRPr="003F5C7E">
              <w:rPr>
                <w:rFonts w:ascii="Arial" w:hAnsi="Arial" w:cs="Arial"/>
                <w:sz w:val="14"/>
                <w:szCs w:val="14"/>
              </w:rPr>
              <w:tab/>
            </w:r>
            <w:r w:rsidRPr="003F5C7E">
              <w:rPr>
                <w:rFonts w:ascii="Arial" w:hAnsi="Arial" w:cs="Arial"/>
                <w:sz w:val="14"/>
                <w:szCs w:val="14"/>
              </w:rPr>
              <w:tab/>
              <w:t xml:space="preserve">(NAME OF </w:t>
            </w:r>
            <w:r w:rsidR="00A0349C" w:rsidRPr="003F5C7E">
              <w:rPr>
                <w:rFonts w:ascii="Arial" w:hAnsi="Arial" w:cs="Arial"/>
                <w:sz w:val="14"/>
                <w:szCs w:val="14"/>
              </w:rPr>
              <w:t>ASSISTED LIVING FACILITY</w:t>
            </w:r>
            <w:r w:rsidRPr="003F5C7E">
              <w:rPr>
                <w:rFonts w:ascii="Arial" w:hAnsi="Arial" w:cs="Arial"/>
                <w:sz w:val="14"/>
                <w:szCs w:val="14"/>
              </w:rPr>
              <w:t>)</w:t>
            </w:r>
          </w:p>
          <w:p w:rsidR="00A0349C" w:rsidRPr="003F5C7E" w:rsidRDefault="00A0349C" w:rsidP="003F5C7E">
            <w:pPr>
              <w:spacing w:before="20"/>
              <w:rPr>
                <w:rFonts w:ascii="Arial" w:hAnsi="Arial" w:cs="Arial"/>
                <w:sz w:val="20"/>
                <w:szCs w:val="20"/>
              </w:rPr>
            </w:pPr>
            <w:r w:rsidRPr="003F5C7E">
              <w:rPr>
                <w:rFonts w:ascii="Arial" w:hAnsi="Arial" w:cs="Arial"/>
                <w:sz w:val="20"/>
                <w:szCs w:val="20"/>
              </w:rPr>
              <w:tab/>
              <w:t xml:space="preserve">policies and procedures necessary to: </w:t>
            </w:r>
          </w:p>
          <w:p w:rsidR="00A0349C" w:rsidRPr="003F5C7E" w:rsidRDefault="00A0349C" w:rsidP="003F5C7E">
            <w:pPr>
              <w:spacing w:before="20"/>
              <w:rPr>
                <w:rFonts w:ascii="Arial" w:hAnsi="Arial" w:cs="Arial"/>
                <w:sz w:val="16"/>
                <w:szCs w:val="16"/>
              </w:rPr>
            </w:pPr>
          </w:p>
          <w:p w:rsidR="00A0349C" w:rsidRPr="003F5C7E" w:rsidRDefault="00A0349C" w:rsidP="003F5C7E">
            <w:pPr>
              <w:numPr>
                <w:ilvl w:val="0"/>
                <w:numId w:val="2"/>
              </w:numPr>
              <w:spacing w:before="20"/>
              <w:rPr>
                <w:rFonts w:ascii="Arial" w:hAnsi="Arial" w:cs="Arial"/>
                <w:sz w:val="20"/>
                <w:szCs w:val="20"/>
              </w:rPr>
            </w:pPr>
            <w:r w:rsidRPr="003F5C7E">
              <w:rPr>
                <w:rFonts w:ascii="Arial" w:hAnsi="Arial" w:cs="Arial"/>
                <w:sz w:val="20"/>
                <w:szCs w:val="20"/>
              </w:rPr>
              <w:t>Maintain or enhance the quality of life for residents including resident decision making rights and mandated reporting requirements;</w:t>
            </w:r>
          </w:p>
          <w:p w:rsidR="00A0349C" w:rsidRPr="003F5C7E" w:rsidRDefault="00A0349C" w:rsidP="003F5C7E">
            <w:pPr>
              <w:numPr>
                <w:ilvl w:val="0"/>
                <w:numId w:val="2"/>
              </w:numPr>
              <w:spacing w:before="20"/>
              <w:rPr>
                <w:rFonts w:ascii="Arial" w:hAnsi="Arial" w:cs="Arial"/>
                <w:sz w:val="20"/>
                <w:szCs w:val="20"/>
              </w:rPr>
            </w:pPr>
            <w:r w:rsidRPr="003F5C7E">
              <w:rPr>
                <w:rFonts w:ascii="Arial" w:hAnsi="Arial" w:cs="Arial"/>
                <w:sz w:val="20"/>
                <w:szCs w:val="20"/>
              </w:rPr>
              <w:t>Provide the necessary care and services for residents, including those with special needs;</w:t>
            </w:r>
          </w:p>
          <w:p w:rsidR="00A0349C" w:rsidRPr="003F5C7E" w:rsidRDefault="00A0349C" w:rsidP="003F5C7E">
            <w:pPr>
              <w:numPr>
                <w:ilvl w:val="0"/>
                <w:numId w:val="2"/>
              </w:numPr>
              <w:spacing w:before="20"/>
              <w:rPr>
                <w:rFonts w:ascii="Arial" w:hAnsi="Arial" w:cs="Arial"/>
                <w:sz w:val="20"/>
                <w:szCs w:val="20"/>
              </w:rPr>
            </w:pPr>
            <w:r w:rsidRPr="003F5C7E">
              <w:rPr>
                <w:rFonts w:ascii="Arial" w:hAnsi="Arial" w:cs="Arial"/>
                <w:sz w:val="20"/>
                <w:szCs w:val="20"/>
              </w:rPr>
              <w:t>Safely operate the assisted living facility; and</w:t>
            </w:r>
          </w:p>
          <w:p w:rsidR="00A0349C" w:rsidRPr="003F5C7E" w:rsidRDefault="00A0349C" w:rsidP="003F5C7E">
            <w:pPr>
              <w:numPr>
                <w:ilvl w:val="0"/>
                <w:numId w:val="2"/>
              </w:numPr>
              <w:spacing w:before="20"/>
              <w:rPr>
                <w:rFonts w:ascii="Arial" w:hAnsi="Arial" w:cs="Arial"/>
                <w:sz w:val="20"/>
                <w:szCs w:val="20"/>
              </w:rPr>
            </w:pPr>
            <w:r w:rsidRPr="003F5C7E">
              <w:rPr>
                <w:rFonts w:ascii="Arial" w:hAnsi="Arial" w:cs="Arial"/>
                <w:sz w:val="20"/>
                <w:szCs w:val="20"/>
              </w:rPr>
              <w:t>Operate in compliance with applicable state and federal laws including, but not limited to, chapters 7.70, 11.88, 11.92, 11.94, 18.20, 18.79, 69.41, 70.122, 70.129, and 74.34 RCW, and any applicable rules promulgated under these statutes.</w:t>
            </w:r>
          </w:p>
          <w:p w:rsidR="00A0349C" w:rsidRPr="003F5C7E" w:rsidRDefault="00A0349C" w:rsidP="003F5C7E">
            <w:pPr>
              <w:spacing w:before="20"/>
              <w:rPr>
                <w:rFonts w:ascii="Arial" w:hAnsi="Arial" w:cs="Arial"/>
                <w:sz w:val="16"/>
                <w:szCs w:val="16"/>
              </w:rPr>
            </w:pPr>
          </w:p>
          <w:p w:rsidR="00A0349C" w:rsidRPr="003F5C7E" w:rsidRDefault="00A0349C" w:rsidP="003F5C7E">
            <w:pPr>
              <w:spacing w:before="20"/>
              <w:ind w:left="360" w:hanging="360"/>
              <w:rPr>
                <w:rFonts w:ascii="Arial" w:hAnsi="Arial" w:cs="Arial"/>
                <w:sz w:val="20"/>
                <w:szCs w:val="20"/>
              </w:rPr>
            </w:pPr>
            <w:r w:rsidRPr="003F5C7E">
              <w:rPr>
                <w:rFonts w:ascii="Arial" w:hAnsi="Arial" w:cs="Arial"/>
                <w:sz w:val="20"/>
                <w:szCs w:val="20"/>
              </w:rPr>
              <w:t>3.</w:t>
            </w:r>
            <w:r w:rsidRPr="003F5C7E">
              <w:rPr>
                <w:rFonts w:ascii="Arial" w:hAnsi="Arial" w:cs="Arial"/>
                <w:sz w:val="20"/>
                <w:szCs w:val="20"/>
              </w:rPr>
              <w:tab/>
              <w:t>I also certify that these policies and procedures agree with all of the laws and rules that apply to the assisted living facility and the assisted living facility operations.  At a minimum the policies and procedures cover all of the care and services the assisted living facility provides including but not limited to the following:</w:t>
            </w:r>
          </w:p>
          <w:p w:rsidR="00A0349C" w:rsidRPr="003F5C7E" w:rsidRDefault="00A0349C" w:rsidP="003F5C7E">
            <w:pPr>
              <w:spacing w:before="20"/>
              <w:rPr>
                <w:rFonts w:ascii="Arial" w:hAnsi="Arial" w:cs="Arial"/>
                <w:sz w:val="16"/>
                <w:szCs w:val="16"/>
              </w:rPr>
            </w:pP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Mandated reporter requirements: specifically including the protection of residents, investigations of incidents, required notification and non-interference with the reporting requirements.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Resident decision making, including advance directives.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Emergency care of residents and medical emergency issues.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Lack of a resident’s personal physician or health care provider.</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Supervision of residents, including accounting for residents who leave the premises.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Response to residents’ challenging behaviors.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Resident Assessment and ongoing monitoring of resident condition.</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Coordination of services and sharing resident information with outside resources.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Receipt and response to resident grievances.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Staff qualifications and background checks.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Urgent situations requiring additional staff support.</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Emergency preparedness, including internal and external disasters.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Medication management and systems.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Nursing services, including nurse delegation.</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Food services.</w:t>
            </w:r>
          </w:p>
          <w:p w:rsidR="00A0349C" w:rsidRPr="003F5C7E" w:rsidRDefault="00A0349C" w:rsidP="003F5C7E">
            <w:pPr>
              <w:numPr>
                <w:ilvl w:val="0"/>
                <w:numId w:val="5"/>
              </w:numPr>
              <w:spacing w:before="20"/>
              <w:rPr>
                <w:rFonts w:ascii="Arial" w:hAnsi="Arial" w:cs="Arial"/>
                <w:sz w:val="20"/>
                <w:szCs w:val="20"/>
              </w:rPr>
            </w:pPr>
            <w:r w:rsidRPr="003F5C7E">
              <w:rPr>
                <w:rFonts w:ascii="Arial" w:hAnsi="Arial" w:cs="Arial"/>
                <w:sz w:val="20"/>
                <w:szCs w:val="20"/>
              </w:rPr>
              <w:t>Safe operation of assisted living facility vehicles used to transport residents.</w:t>
            </w:r>
          </w:p>
          <w:p w:rsidR="00A0349C" w:rsidRPr="003F5C7E" w:rsidRDefault="00A0349C" w:rsidP="003F5C7E">
            <w:pPr>
              <w:spacing w:before="20"/>
              <w:rPr>
                <w:rFonts w:ascii="Arial" w:hAnsi="Arial" w:cs="Arial"/>
                <w:sz w:val="16"/>
                <w:szCs w:val="16"/>
              </w:rPr>
            </w:pPr>
          </w:p>
          <w:p w:rsidR="00A0349C" w:rsidRPr="003F5C7E" w:rsidRDefault="00A0349C" w:rsidP="003F5C7E">
            <w:pPr>
              <w:spacing w:before="20"/>
              <w:rPr>
                <w:rFonts w:ascii="Arial" w:hAnsi="Arial" w:cs="Arial"/>
                <w:sz w:val="20"/>
                <w:szCs w:val="20"/>
              </w:rPr>
            </w:pPr>
            <w:r w:rsidRPr="003F5C7E">
              <w:rPr>
                <w:rFonts w:ascii="Arial" w:hAnsi="Arial" w:cs="Arial"/>
                <w:sz w:val="20"/>
                <w:szCs w:val="20"/>
              </w:rPr>
              <w:t xml:space="preserve">I certify and declare under penalty of perjury under the laws of the State of </w:t>
            </w:r>
            <w:smartTag w:uri="urn:schemas-microsoft-com:office:smarttags" w:element="place">
              <w:smartTag w:uri="urn:schemas-microsoft-com:office:smarttags" w:element="State">
                <w:r w:rsidRPr="003F5C7E">
                  <w:rPr>
                    <w:rFonts w:ascii="Arial" w:hAnsi="Arial" w:cs="Arial"/>
                    <w:sz w:val="20"/>
                    <w:szCs w:val="20"/>
                  </w:rPr>
                  <w:t>Washington</w:t>
                </w:r>
              </w:smartTag>
            </w:smartTag>
            <w:r w:rsidRPr="003F5C7E">
              <w:rPr>
                <w:rFonts w:ascii="Arial" w:hAnsi="Arial" w:cs="Arial"/>
                <w:sz w:val="20"/>
                <w:szCs w:val="20"/>
              </w:rPr>
              <w:t xml:space="preserve"> that the foregoing is true and correct to the best of my knowledge.</w:t>
            </w:r>
          </w:p>
          <w:p w:rsidR="00A0349C" w:rsidRPr="003F5C7E" w:rsidRDefault="00A0349C" w:rsidP="003F5C7E">
            <w:pPr>
              <w:spacing w:before="40"/>
              <w:rPr>
                <w:rFonts w:ascii="Arial" w:hAnsi="Arial" w:cs="Arial"/>
                <w:sz w:val="14"/>
                <w:szCs w:val="14"/>
              </w:rPr>
            </w:pPr>
          </w:p>
        </w:tc>
      </w:tr>
      <w:tr w:rsidR="0071532C" w:rsidRPr="003F5C7E" w:rsidTr="005C65C1">
        <w:trPr>
          <w:trHeight w:val="360"/>
        </w:trPr>
        <w:tc>
          <w:tcPr>
            <w:tcW w:w="900" w:type="dxa"/>
            <w:tcBorders>
              <w:top w:val="nil"/>
              <w:left w:val="nil"/>
              <w:bottom w:val="nil"/>
              <w:right w:val="nil"/>
            </w:tcBorders>
            <w:shd w:val="clear" w:color="auto" w:fill="auto"/>
          </w:tcPr>
          <w:p w:rsidR="0071532C" w:rsidRPr="003F5C7E" w:rsidRDefault="0071532C" w:rsidP="003F5C7E">
            <w:pPr>
              <w:spacing w:before="140"/>
              <w:rPr>
                <w:rFonts w:ascii="Arial" w:hAnsi="Arial" w:cs="Arial"/>
                <w:sz w:val="20"/>
                <w:szCs w:val="20"/>
              </w:rPr>
            </w:pPr>
            <w:r w:rsidRPr="003F5C7E">
              <w:rPr>
                <w:rFonts w:ascii="Arial" w:hAnsi="Arial" w:cs="Arial"/>
                <w:sz w:val="20"/>
                <w:szCs w:val="20"/>
              </w:rPr>
              <w:t>Dated:</w:t>
            </w:r>
          </w:p>
        </w:tc>
        <w:tc>
          <w:tcPr>
            <w:tcW w:w="3060" w:type="dxa"/>
            <w:gridSpan w:val="4"/>
            <w:tcBorders>
              <w:top w:val="nil"/>
              <w:left w:val="nil"/>
              <w:bottom w:val="single" w:sz="4" w:space="0" w:color="auto"/>
              <w:right w:val="nil"/>
            </w:tcBorders>
            <w:shd w:val="clear" w:color="auto" w:fill="auto"/>
          </w:tcPr>
          <w:p w:rsidR="0071532C" w:rsidRPr="003F5C7E" w:rsidRDefault="0071532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475" w:type="dxa"/>
            <w:tcBorders>
              <w:top w:val="nil"/>
              <w:left w:val="nil"/>
              <w:bottom w:val="nil"/>
              <w:right w:val="nil"/>
            </w:tcBorders>
            <w:shd w:val="clear" w:color="auto" w:fill="auto"/>
          </w:tcPr>
          <w:p w:rsidR="0071532C" w:rsidRPr="003F5C7E" w:rsidRDefault="0071532C" w:rsidP="003F5C7E">
            <w:pPr>
              <w:spacing w:before="140"/>
              <w:jc w:val="center"/>
              <w:rPr>
                <w:rFonts w:ascii="Arial" w:hAnsi="Arial" w:cs="Arial"/>
                <w:sz w:val="20"/>
                <w:szCs w:val="20"/>
              </w:rPr>
            </w:pPr>
            <w:r w:rsidRPr="003F5C7E">
              <w:rPr>
                <w:rFonts w:ascii="Arial" w:hAnsi="Arial" w:cs="Arial"/>
                <w:sz w:val="20"/>
                <w:szCs w:val="20"/>
              </w:rPr>
              <w:t>in</w:t>
            </w:r>
          </w:p>
        </w:tc>
        <w:tc>
          <w:tcPr>
            <w:tcW w:w="4462" w:type="dxa"/>
            <w:gridSpan w:val="6"/>
            <w:tcBorders>
              <w:top w:val="nil"/>
              <w:left w:val="nil"/>
              <w:bottom w:val="single" w:sz="4" w:space="0" w:color="auto"/>
              <w:right w:val="nil"/>
            </w:tcBorders>
            <w:shd w:val="clear" w:color="auto" w:fill="auto"/>
          </w:tcPr>
          <w:p w:rsidR="0071532C" w:rsidRPr="003F5C7E" w:rsidRDefault="0071532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1516" w:type="dxa"/>
            <w:gridSpan w:val="2"/>
            <w:tcBorders>
              <w:top w:val="nil"/>
              <w:left w:val="nil"/>
              <w:bottom w:val="single" w:sz="4" w:space="0" w:color="auto"/>
              <w:right w:val="nil"/>
            </w:tcBorders>
            <w:shd w:val="clear" w:color="auto" w:fill="auto"/>
          </w:tcPr>
          <w:p w:rsidR="0071532C" w:rsidRPr="003F5C7E" w:rsidRDefault="0071532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603" w:type="dxa"/>
            <w:tcBorders>
              <w:top w:val="nil"/>
              <w:left w:val="nil"/>
              <w:bottom w:val="nil"/>
              <w:right w:val="nil"/>
            </w:tcBorders>
            <w:shd w:val="clear" w:color="auto" w:fill="auto"/>
          </w:tcPr>
          <w:p w:rsidR="0071532C" w:rsidRPr="003F5C7E" w:rsidRDefault="0071532C" w:rsidP="003F5C7E">
            <w:pPr>
              <w:spacing w:before="140"/>
              <w:rPr>
                <w:rFonts w:ascii="Arial" w:hAnsi="Arial" w:cs="Arial"/>
                <w:sz w:val="20"/>
                <w:szCs w:val="20"/>
              </w:rPr>
            </w:pPr>
          </w:p>
        </w:tc>
      </w:tr>
      <w:tr w:rsidR="0071532C" w:rsidRPr="003F5C7E" w:rsidTr="005C65C1">
        <w:tc>
          <w:tcPr>
            <w:tcW w:w="11016" w:type="dxa"/>
            <w:gridSpan w:val="15"/>
            <w:tcBorders>
              <w:top w:val="nil"/>
              <w:left w:val="nil"/>
              <w:bottom w:val="nil"/>
              <w:right w:val="nil"/>
            </w:tcBorders>
            <w:shd w:val="clear" w:color="auto" w:fill="auto"/>
          </w:tcPr>
          <w:p w:rsidR="0071532C" w:rsidRPr="003F5C7E" w:rsidRDefault="0071532C" w:rsidP="003F5C7E">
            <w:pPr>
              <w:spacing w:before="40"/>
              <w:rPr>
                <w:rFonts w:ascii="Arial" w:hAnsi="Arial" w:cs="Arial"/>
                <w:sz w:val="14"/>
                <w:szCs w:val="14"/>
              </w:rPr>
            </w:pP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t>CITY</w:t>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009F007C" w:rsidRPr="003F5C7E">
              <w:rPr>
                <w:rFonts w:ascii="Arial" w:hAnsi="Arial" w:cs="Arial"/>
                <w:sz w:val="14"/>
                <w:szCs w:val="14"/>
              </w:rPr>
              <w:tab/>
            </w:r>
            <w:r w:rsidRPr="003F5C7E">
              <w:rPr>
                <w:rFonts w:ascii="Arial" w:hAnsi="Arial" w:cs="Arial"/>
                <w:sz w:val="14"/>
                <w:szCs w:val="14"/>
              </w:rPr>
              <w:tab/>
              <w:t>STATE</w:t>
            </w:r>
          </w:p>
        </w:tc>
      </w:tr>
      <w:tr w:rsidR="009F007C" w:rsidRPr="003F5C7E" w:rsidTr="005C65C1">
        <w:trPr>
          <w:trHeight w:val="360"/>
        </w:trPr>
        <w:tc>
          <w:tcPr>
            <w:tcW w:w="4435" w:type="dxa"/>
            <w:gridSpan w:val="6"/>
            <w:tcBorders>
              <w:top w:val="nil"/>
              <w:left w:val="nil"/>
              <w:bottom w:val="single" w:sz="4" w:space="0" w:color="auto"/>
              <w:right w:val="nil"/>
            </w:tcBorders>
            <w:shd w:val="clear" w:color="auto" w:fill="auto"/>
          </w:tcPr>
          <w:p w:rsidR="009F007C" w:rsidRPr="003F5C7E" w:rsidRDefault="009F007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380" w:type="dxa"/>
            <w:gridSpan w:val="2"/>
            <w:tcBorders>
              <w:top w:val="nil"/>
              <w:left w:val="nil"/>
              <w:bottom w:val="nil"/>
              <w:right w:val="nil"/>
            </w:tcBorders>
            <w:shd w:val="clear" w:color="auto" w:fill="auto"/>
          </w:tcPr>
          <w:p w:rsidR="009F007C" w:rsidRPr="003F5C7E" w:rsidRDefault="009F007C" w:rsidP="003F5C7E">
            <w:pPr>
              <w:spacing w:before="140"/>
              <w:jc w:val="center"/>
              <w:rPr>
                <w:rFonts w:ascii="Arial" w:hAnsi="Arial" w:cs="Arial"/>
                <w:sz w:val="20"/>
                <w:szCs w:val="20"/>
              </w:rPr>
            </w:pPr>
          </w:p>
        </w:tc>
        <w:tc>
          <w:tcPr>
            <w:tcW w:w="5598" w:type="dxa"/>
            <w:gridSpan w:val="6"/>
            <w:tcBorders>
              <w:top w:val="nil"/>
              <w:left w:val="nil"/>
              <w:bottom w:val="single" w:sz="4" w:space="0" w:color="auto"/>
              <w:right w:val="nil"/>
            </w:tcBorders>
            <w:shd w:val="clear" w:color="auto" w:fill="auto"/>
          </w:tcPr>
          <w:p w:rsidR="009F007C" w:rsidRPr="003F5C7E" w:rsidRDefault="009F007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603" w:type="dxa"/>
            <w:tcBorders>
              <w:top w:val="nil"/>
              <w:left w:val="nil"/>
              <w:bottom w:val="nil"/>
              <w:right w:val="nil"/>
            </w:tcBorders>
            <w:shd w:val="clear" w:color="auto" w:fill="auto"/>
          </w:tcPr>
          <w:p w:rsidR="009F007C" w:rsidRPr="003F5C7E" w:rsidRDefault="009F007C" w:rsidP="003F5C7E">
            <w:pPr>
              <w:spacing w:before="140"/>
              <w:rPr>
                <w:rFonts w:ascii="Arial" w:hAnsi="Arial" w:cs="Arial"/>
                <w:sz w:val="20"/>
                <w:szCs w:val="20"/>
              </w:rPr>
            </w:pPr>
          </w:p>
        </w:tc>
      </w:tr>
      <w:tr w:rsidR="009F007C" w:rsidRPr="003F5C7E" w:rsidTr="005C65C1">
        <w:tc>
          <w:tcPr>
            <w:tcW w:w="11016" w:type="dxa"/>
            <w:gridSpan w:val="15"/>
            <w:tcBorders>
              <w:top w:val="nil"/>
              <w:left w:val="nil"/>
              <w:bottom w:val="nil"/>
              <w:right w:val="nil"/>
            </w:tcBorders>
            <w:shd w:val="clear" w:color="auto" w:fill="auto"/>
          </w:tcPr>
          <w:p w:rsidR="009F007C" w:rsidRPr="003F5C7E" w:rsidRDefault="009F007C" w:rsidP="003F5C7E">
            <w:pPr>
              <w:spacing w:before="40"/>
              <w:rPr>
                <w:rFonts w:ascii="Arial" w:hAnsi="Arial" w:cs="Arial"/>
                <w:sz w:val="14"/>
                <w:szCs w:val="14"/>
              </w:rPr>
            </w:pP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t>SIGNATURE</w:t>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t>TITLE</w:t>
            </w:r>
          </w:p>
        </w:tc>
      </w:tr>
      <w:tr w:rsidR="009F007C" w:rsidRPr="003F5C7E" w:rsidTr="005C65C1">
        <w:trPr>
          <w:trHeight w:val="360"/>
        </w:trPr>
        <w:tc>
          <w:tcPr>
            <w:tcW w:w="7551" w:type="dxa"/>
            <w:gridSpan w:val="10"/>
            <w:tcBorders>
              <w:top w:val="nil"/>
              <w:left w:val="nil"/>
              <w:bottom w:val="single" w:sz="4" w:space="0" w:color="auto"/>
              <w:right w:val="nil"/>
            </w:tcBorders>
            <w:shd w:val="clear" w:color="auto" w:fill="auto"/>
          </w:tcPr>
          <w:p w:rsidR="009F007C" w:rsidRPr="003F5C7E" w:rsidRDefault="009F007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504" w:type="dxa"/>
            <w:tcBorders>
              <w:top w:val="nil"/>
              <w:left w:val="nil"/>
              <w:bottom w:val="nil"/>
              <w:right w:val="nil"/>
            </w:tcBorders>
            <w:shd w:val="clear" w:color="auto" w:fill="auto"/>
          </w:tcPr>
          <w:p w:rsidR="009F007C" w:rsidRPr="003F5C7E" w:rsidRDefault="009F007C" w:rsidP="003F5C7E">
            <w:pPr>
              <w:spacing w:before="140"/>
              <w:jc w:val="center"/>
              <w:rPr>
                <w:rFonts w:ascii="Arial" w:hAnsi="Arial" w:cs="Arial"/>
                <w:sz w:val="20"/>
                <w:szCs w:val="20"/>
              </w:rPr>
            </w:pPr>
          </w:p>
        </w:tc>
        <w:tc>
          <w:tcPr>
            <w:tcW w:w="2358" w:type="dxa"/>
            <w:gridSpan w:val="3"/>
            <w:tcBorders>
              <w:top w:val="nil"/>
              <w:left w:val="nil"/>
              <w:bottom w:val="single" w:sz="4" w:space="0" w:color="auto"/>
              <w:right w:val="nil"/>
            </w:tcBorders>
            <w:shd w:val="clear" w:color="auto" w:fill="auto"/>
          </w:tcPr>
          <w:p w:rsidR="009F007C" w:rsidRPr="003F5C7E" w:rsidRDefault="009F007C" w:rsidP="003F5C7E">
            <w:pPr>
              <w:spacing w:before="140"/>
              <w:rPr>
                <w:rFonts w:ascii="Arial" w:hAnsi="Arial" w:cs="Arial"/>
                <w:sz w:val="20"/>
                <w:szCs w:val="20"/>
              </w:rPr>
            </w:pPr>
            <w:r w:rsidRPr="003F5C7E">
              <w:rPr>
                <w:b/>
                <w:sz w:val="20"/>
                <w:szCs w:val="20"/>
              </w:rPr>
              <w:fldChar w:fldCharType="begin">
                <w:ffData>
                  <w:name w:val="Text1"/>
                  <w:enabled/>
                  <w:calcOnExit w:val="0"/>
                  <w:textInput/>
                </w:ffData>
              </w:fldChar>
            </w:r>
            <w:r w:rsidRPr="003F5C7E">
              <w:rPr>
                <w:b/>
                <w:sz w:val="20"/>
                <w:szCs w:val="20"/>
              </w:rPr>
              <w:instrText xml:space="preserve"> FORMTEXT </w:instrText>
            </w:r>
            <w:r w:rsidRPr="003F5C7E">
              <w:rPr>
                <w:b/>
                <w:sz w:val="20"/>
                <w:szCs w:val="20"/>
              </w:rPr>
            </w:r>
            <w:r w:rsidRPr="003F5C7E">
              <w:rPr>
                <w:b/>
                <w:sz w:val="20"/>
                <w:szCs w:val="20"/>
              </w:rPr>
              <w:fldChar w:fldCharType="separate"/>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00794E33">
              <w:rPr>
                <w:b/>
                <w:noProof/>
                <w:sz w:val="20"/>
                <w:szCs w:val="20"/>
              </w:rPr>
              <w:t> </w:t>
            </w:r>
            <w:r w:rsidRPr="003F5C7E">
              <w:rPr>
                <w:b/>
                <w:sz w:val="20"/>
                <w:szCs w:val="20"/>
              </w:rPr>
              <w:fldChar w:fldCharType="end"/>
            </w:r>
          </w:p>
        </w:tc>
        <w:tc>
          <w:tcPr>
            <w:tcW w:w="603" w:type="dxa"/>
            <w:tcBorders>
              <w:top w:val="nil"/>
              <w:left w:val="nil"/>
              <w:bottom w:val="nil"/>
              <w:right w:val="nil"/>
            </w:tcBorders>
            <w:shd w:val="clear" w:color="auto" w:fill="auto"/>
          </w:tcPr>
          <w:p w:rsidR="009F007C" w:rsidRPr="003F5C7E" w:rsidRDefault="009F007C" w:rsidP="003F5C7E">
            <w:pPr>
              <w:spacing w:before="140"/>
              <w:rPr>
                <w:rFonts w:ascii="Arial" w:hAnsi="Arial" w:cs="Arial"/>
                <w:sz w:val="20"/>
                <w:szCs w:val="20"/>
              </w:rPr>
            </w:pPr>
          </w:p>
        </w:tc>
      </w:tr>
      <w:tr w:rsidR="009F007C" w:rsidRPr="003F5C7E" w:rsidTr="005C65C1">
        <w:tc>
          <w:tcPr>
            <w:tcW w:w="11016" w:type="dxa"/>
            <w:gridSpan w:val="15"/>
            <w:tcBorders>
              <w:top w:val="nil"/>
              <w:left w:val="nil"/>
              <w:bottom w:val="nil"/>
              <w:right w:val="nil"/>
            </w:tcBorders>
            <w:shd w:val="clear" w:color="auto" w:fill="auto"/>
          </w:tcPr>
          <w:p w:rsidR="009F007C" w:rsidRPr="003F5C7E" w:rsidRDefault="00352EAE" w:rsidP="003F5C7E">
            <w:pPr>
              <w:spacing w:before="40"/>
              <w:rPr>
                <w:rFonts w:ascii="Arial" w:hAnsi="Arial" w:cs="Arial"/>
                <w:sz w:val="14"/>
                <w:szCs w:val="14"/>
              </w:rPr>
            </w:pP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r>
            <w:r w:rsidRPr="003F5C7E">
              <w:rPr>
                <w:rFonts w:ascii="Arial" w:hAnsi="Arial" w:cs="Arial"/>
                <w:sz w:val="14"/>
                <w:szCs w:val="14"/>
              </w:rPr>
              <w:tab/>
              <w:t xml:space="preserve">PRINT </w:t>
            </w:r>
            <w:r w:rsidR="009F007C" w:rsidRPr="003F5C7E">
              <w:rPr>
                <w:rFonts w:ascii="Arial" w:hAnsi="Arial" w:cs="Arial"/>
                <w:sz w:val="14"/>
                <w:szCs w:val="14"/>
              </w:rPr>
              <w:t>NAME</w:t>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r>
            <w:r w:rsidR="009F007C" w:rsidRPr="003F5C7E">
              <w:rPr>
                <w:rFonts w:ascii="Arial" w:hAnsi="Arial" w:cs="Arial"/>
                <w:sz w:val="14"/>
                <w:szCs w:val="14"/>
              </w:rPr>
              <w:tab/>
              <w:t>DATE</w:t>
            </w:r>
          </w:p>
        </w:tc>
      </w:tr>
    </w:tbl>
    <w:p w:rsidR="0071532C" w:rsidRDefault="0071532C" w:rsidP="0071532C">
      <w:pPr>
        <w:spacing w:before="20"/>
        <w:rPr>
          <w:rFonts w:ascii="Arial" w:hAnsi="Arial" w:cs="Arial"/>
          <w:sz w:val="20"/>
          <w:szCs w:val="20"/>
        </w:rPr>
      </w:pPr>
    </w:p>
    <w:tbl>
      <w:tblPr>
        <w:tblW w:w="0" w:type="auto"/>
        <w:tblLook w:val="04A0" w:firstRow="1" w:lastRow="0" w:firstColumn="1" w:lastColumn="0" w:noHBand="0" w:noVBand="1"/>
      </w:tblPr>
      <w:tblGrid>
        <w:gridCol w:w="11016"/>
      </w:tblGrid>
      <w:tr w:rsidR="00A0349C" w:rsidRPr="003F5C7E" w:rsidTr="003F5C7E">
        <w:tc>
          <w:tcPr>
            <w:tcW w:w="11016" w:type="dxa"/>
            <w:shd w:val="clear" w:color="auto" w:fill="auto"/>
          </w:tcPr>
          <w:p w:rsidR="00A0349C" w:rsidRPr="003F5C7E" w:rsidRDefault="00A0349C" w:rsidP="003F5C7E">
            <w:pPr>
              <w:spacing w:before="20"/>
              <w:jc w:val="center"/>
              <w:rPr>
                <w:rFonts w:ascii="Arial" w:hAnsi="Arial" w:cs="Arial"/>
                <w:sz w:val="20"/>
                <w:szCs w:val="20"/>
              </w:rPr>
            </w:pPr>
            <w:r w:rsidRPr="003F5C7E">
              <w:rPr>
                <w:rFonts w:ascii="Arial" w:hAnsi="Arial" w:cs="Arial"/>
                <w:b/>
                <w:sz w:val="20"/>
                <w:szCs w:val="20"/>
              </w:rPr>
              <w:lastRenderedPageBreak/>
              <w:t>Instructions for Completing Assisted Living Facility Policies and Procedures Attestation, DSHS 16-197</w:t>
            </w:r>
          </w:p>
          <w:p w:rsidR="00A0349C" w:rsidRPr="003F5C7E" w:rsidRDefault="00A0349C" w:rsidP="003F5C7E">
            <w:pPr>
              <w:spacing w:before="20"/>
              <w:rPr>
                <w:rFonts w:ascii="Arial" w:hAnsi="Arial" w:cs="Arial"/>
                <w:sz w:val="20"/>
                <w:szCs w:val="20"/>
              </w:rPr>
            </w:pPr>
          </w:p>
          <w:p w:rsidR="00A0349C" w:rsidRPr="003F5C7E" w:rsidRDefault="00A0349C" w:rsidP="003F5C7E">
            <w:pPr>
              <w:spacing w:before="20"/>
              <w:rPr>
                <w:rFonts w:ascii="Arial" w:hAnsi="Arial" w:cs="Arial"/>
                <w:sz w:val="20"/>
                <w:szCs w:val="20"/>
              </w:rPr>
            </w:pPr>
            <w:r w:rsidRPr="003F5C7E">
              <w:rPr>
                <w:rFonts w:ascii="Arial" w:hAnsi="Arial" w:cs="Arial"/>
                <w:sz w:val="20"/>
                <w:szCs w:val="20"/>
              </w:rPr>
              <w:t>Washington Administrative Code (WAC) 388-7</w:t>
            </w:r>
            <w:r w:rsidR="00815CB9">
              <w:rPr>
                <w:rFonts w:ascii="Arial" w:hAnsi="Arial" w:cs="Arial"/>
                <w:sz w:val="20"/>
                <w:szCs w:val="20"/>
              </w:rPr>
              <w:t>8</w:t>
            </w:r>
            <w:r w:rsidRPr="003F5C7E">
              <w:rPr>
                <w:rFonts w:ascii="Arial" w:hAnsi="Arial" w:cs="Arial"/>
                <w:sz w:val="20"/>
                <w:szCs w:val="20"/>
              </w:rPr>
              <w:t>A-2600 requires assisted living facilities (ALFs) to develop, implement, and maintain policies and procedures.</w:t>
            </w:r>
          </w:p>
          <w:p w:rsidR="00A0349C" w:rsidRPr="003F5C7E" w:rsidRDefault="00A0349C" w:rsidP="003F5C7E">
            <w:pPr>
              <w:spacing w:before="20"/>
              <w:rPr>
                <w:rFonts w:ascii="Arial" w:hAnsi="Arial" w:cs="Arial"/>
                <w:sz w:val="20"/>
                <w:szCs w:val="20"/>
              </w:rPr>
            </w:pPr>
          </w:p>
          <w:p w:rsidR="00A0349C" w:rsidRPr="003F5C7E" w:rsidRDefault="00A0349C" w:rsidP="003F5C7E">
            <w:pPr>
              <w:spacing w:before="20"/>
              <w:rPr>
                <w:rFonts w:ascii="Arial" w:hAnsi="Arial" w:cs="Arial"/>
                <w:sz w:val="20"/>
                <w:szCs w:val="20"/>
              </w:rPr>
            </w:pPr>
            <w:r w:rsidRPr="003F5C7E">
              <w:rPr>
                <w:rFonts w:ascii="Arial" w:hAnsi="Arial" w:cs="Arial"/>
                <w:sz w:val="20"/>
                <w:szCs w:val="20"/>
              </w:rPr>
              <w:t>As part of the ALF licensing process, you must submit a completed and signed copy of this form (DSHS 16-197).  Your signature attests to the ALF having policies and procedures that meet all applicable requirements.</w:t>
            </w:r>
          </w:p>
          <w:p w:rsidR="00A0349C" w:rsidRPr="003F5C7E" w:rsidRDefault="00A0349C" w:rsidP="003F5C7E">
            <w:pPr>
              <w:spacing w:before="20"/>
              <w:rPr>
                <w:rFonts w:ascii="Arial" w:hAnsi="Arial" w:cs="Arial"/>
                <w:sz w:val="20"/>
                <w:szCs w:val="20"/>
              </w:rPr>
            </w:pPr>
          </w:p>
          <w:p w:rsidR="00A0349C" w:rsidRPr="003F5C7E" w:rsidRDefault="00A0349C" w:rsidP="003F5C7E">
            <w:pPr>
              <w:spacing w:before="20"/>
              <w:rPr>
                <w:rFonts w:ascii="Arial" w:hAnsi="Arial" w:cs="Arial"/>
                <w:sz w:val="20"/>
                <w:szCs w:val="20"/>
              </w:rPr>
            </w:pPr>
            <w:r w:rsidRPr="003F5C7E">
              <w:rPr>
                <w:rFonts w:ascii="Arial" w:hAnsi="Arial" w:cs="Arial"/>
                <w:sz w:val="20"/>
                <w:szCs w:val="20"/>
              </w:rPr>
              <w:t>If you have questions about completing the Assisted living facility Policies and Procedures Attestation form, please contact your local Residential Care Services field office and speak with an ALF Licensor.</w:t>
            </w:r>
          </w:p>
          <w:p w:rsidR="00A0349C" w:rsidRPr="003F5C7E" w:rsidRDefault="00A0349C" w:rsidP="003F5C7E">
            <w:pPr>
              <w:spacing w:before="20"/>
              <w:rPr>
                <w:rFonts w:ascii="Arial" w:hAnsi="Arial" w:cs="Arial"/>
                <w:sz w:val="20"/>
                <w:szCs w:val="20"/>
              </w:rPr>
            </w:pPr>
          </w:p>
          <w:p w:rsidR="00A0349C" w:rsidRPr="003F5C7E" w:rsidRDefault="00A0349C" w:rsidP="003F5C7E">
            <w:pPr>
              <w:spacing w:before="20"/>
              <w:rPr>
                <w:rFonts w:ascii="Arial" w:hAnsi="Arial" w:cs="Arial"/>
                <w:sz w:val="20"/>
                <w:szCs w:val="20"/>
              </w:rPr>
            </w:pPr>
            <w:r w:rsidRPr="003F5C7E">
              <w:rPr>
                <w:rFonts w:ascii="Arial" w:hAnsi="Arial" w:cs="Arial"/>
                <w:sz w:val="20"/>
                <w:szCs w:val="20"/>
              </w:rPr>
              <w:t>When submitting your ALF license application, please do NOT send a copy of your facility’s policies and procedures with your application.</w:t>
            </w:r>
          </w:p>
          <w:p w:rsidR="00A0349C" w:rsidRPr="003F5C7E" w:rsidRDefault="00A0349C" w:rsidP="003F5C7E">
            <w:pPr>
              <w:spacing w:before="20"/>
              <w:rPr>
                <w:rFonts w:ascii="Arial" w:hAnsi="Arial" w:cs="Arial"/>
                <w:sz w:val="20"/>
                <w:szCs w:val="20"/>
              </w:rPr>
            </w:pPr>
          </w:p>
          <w:p w:rsidR="00A0349C" w:rsidRPr="003F5C7E" w:rsidRDefault="00A0349C" w:rsidP="003F5C7E">
            <w:pPr>
              <w:spacing w:before="20"/>
              <w:rPr>
                <w:rFonts w:ascii="Arial" w:hAnsi="Arial" w:cs="Arial"/>
                <w:sz w:val="20"/>
                <w:szCs w:val="20"/>
              </w:rPr>
            </w:pPr>
            <w:r w:rsidRPr="003F5C7E">
              <w:rPr>
                <w:rFonts w:ascii="Arial" w:hAnsi="Arial" w:cs="Arial"/>
                <w:sz w:val="20"/>
                <w:szCs w:val="20"/>
              </w:rPr>
              <w:t>Thank you.</w:t>
            </w:r>
          </w:p>
          <w:p w:rsidR="00A0349C" w:rsidRPr="003F5C7E" w:rsidRDefault="00A0349C" w:rsidP="003F5C7E">
            <w:pPr>
              <w:spacing w:before="20"/>
              <w:jc w:val="center"/>
              <w:rPr>
                <w:rFonts w:ascii="Arial" w:hAnsi="Arial" w:cs="Arial"/>
                <w:b/>
                <w:sz w:val="20"/>
                <w:szCs w:val="20"/>
              </w:rPr>
            </w:pPr>
          </w:p>
        </w:tc>
      </w:tr>
    </w:tbl>
    <w:p w:rsidR="0086603B" w:rsidRPr="0086603B" w:rsidRDefault="0086603B" w:rsidP="00A0349C">
      <w:pPr>
        <w:spacing w:before="20"/>
        <w:jc w:val="center"/>
        <w:rPr>
          <w:rFonts w:ascii="Arial" w:hAnsi="Arial" w:cs="Arial"/>
          <w:sz w:val="20"/>
          <w:szCs w:val="20"/>
        </w:rPr>
      </w:pPr>
    </w:p>
    <w:sectPr w:rsidR="0086603B" w:rsidRPr="0086603B" w:rsidSect="005C65C1">
      <w:footerReference w:type="default" r:id="rId8"/>
      <w:footerReference w:type="first" r:id="rId9"/>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01" w:rsidRDefault="00AC7001">
      <w:r>
        <w:separator/>
      </w:r>
    </w:p>
  </w:endnote>
  <w:endnote w:type="continuationSeparator" w:id="0">
    <w:p w:rsidR="00AC7001" w:rsidRDefault="00AC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3B" w:rsidRPr="005C65C1" w:rsidRDefault="005C65C1" w:rsidP="005C65C1">
    <w:pPr>
      <w:pStyle w:val="Footer"/>
      <w:rPr>
        <w:rFonts w:ascii="Arial" w:hAnsi="Arial" w:cs="Arial"/>
        <w:b/>
        <w:sz w:val="16"/>
        <w:szCs w:val="16"/>
      </w:rPr>
    </w:pPr>
    <w:r>
      <w:rPr>
        <w:rFonts w:ascii="Arial" w:hAnsi="Arial" w:cs="Arial"/>
        <w:b/>
        <w:sz w:val="16"/>
        <w:szCs w:val="16"/>
      </w:rPr>
      <w:t>ALF POLICIES AND PROCEDURES ATTESTATION</w:t>
    </w:r>
    <w:r>
      <w:rPr>
        <w:rFonts w:ascii="Arial" w:hAnsi="Arial" w:cs="Arial"/>
        <w:b/>
        <w:sz w:val="16"/>
        <w:szCs w:val="16"/>
      </w:rPr>
      <w:br/>
    </w:r>
    <w:r w:rsidRPr="00F36C36">
      <w:rPr>
        <w:rFonts w:ascii="Arial" w:hAnsi="Arial" w:cs="Arial"/>
        <w:b/>
        <w:sz w:val="16"/>
        <w:szCs w:val="16"/>
      </w:rPr>
      <w:t>DSHS 16-197 (REV. 08/201</w:t>
    </w:r>
    <w:r w:rsidR="00A567CA">
      <w:rPr>
        <w:rFonts w:ascii="Arial" w:hAnsi="Arial" w:cs="Arial"/>
        <w:b/>
        <w:sz w:val="16"/>
        <w:szCs w:val="16"/>
      </w:rPr>
      <w:t>8</w:t>
    </w:r>
    <w:r w:rsidRPr="00F36C36">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3B" w:rsidRPr="00F36C36" w:rsidRDefault="005C65C1">
    <w:pPr>
      <w:pStyle w:val="Footer"/>
      <w:rPr>
        <w:rFonts w:ascii="Arial" w:hAnsi="Arial" w:cs="Arial"/>
        <w:b/>
        <w:sz w:val="16"/>
        <w:szCs w:val="16"/>
      </w:rPr>
    </w:pPr>
    <w:r>
      <w:rPr>
        <w:rFonts w:ascii="Arial" w:hAnsi="Arial" w:cs="Arial"/>
        <w:b/>
        <w:sz w:val="16"/>
        <w:szCs w:val="16"/>
      </w:rPr>
      <w:t>ALF POLICIES AND PROCEDURES ATTESTATION</w:t>
    </w:r>
    <w:r>
      <w:rPr>
        <w:rFonts w:ascii="Arial" w:hAnsi="Arial" w:cs="Arial"/>
        <w:b/>
        <w:sz w:val="16"/>
        <w:szCs w:val="16"/>
      </w:rPr>
      <w:br/>
    </w:r>
    <w:r w:rsidR="0086603B" w:rsidRPr="00F36C36">
      <w:rPr>
        <w:rFonts w:ascii="Arial" w:hAnsi="Arial" w:cs="Arial"/>
        <w:b/>
        <w:sz w:val="16"/>
        <w:szCs w:val="16"/>
      </w:rPr>
      <w:t>DSHS 16-197 (REV. 0</w:t>
    </w:r>
    <w:r w:rsidR="00F36C36" w:rsidRPr="00F36C36">
      <w:rPr>
        <w:rFonts w:ascii="Arial" w:hAnsi="Arial" w:cs="Arial"/>
        <w:b/>
        <w:sz w:val="16"/>
        <w:szCs w:val="16"/>
      </w:rPr>
      <w:t>8</w:t>
    </w:r>
    <w:r w:rsidR="0086603B" w:rsidRPr="00F36C36">
      <w:rPr>
        <w:rFonts w:ascii="Arial" w:hAnsi="Arial" w:cs="Arial"/>
        <w:b/>
        <w:sz w:val="16"/>
        <w:szCs w:val="16"/>
      </w:rPr>
      <w:t>/20</w:t>
    </w:r>
    <w:r w:rsidR="00F36C36" w:rsidRPr="00F36C36">
      <w:rPr>
        <w:rFonts w:ascii="Arial" w:hAnsi="Arial" w:cs="Arial"/>
        <w:b/>
        <w:sz w:val="16"/>
        <w:szCs w:val="16"/>
      </w:rPr>
      <w:t>1</w:t>
    </w:r>
    <w:r w:rsidR="00D82511">
      <w:rPr>
        <w:rFonts w:ascii="Arial" w:hAnsi="Arial" w:cs="Arial"/>
        <w:b/>
        <w:sz w:val="16"/>
        <w:szCs w:val="16"/>
      </w:rPr>
      <w:t>4</w:t>
    </w:r>
    <w:r w:rsidR="0086603B" w:rsidRPr="00F36C36">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01" w:rsidRDefault="00AC7001">
      <w:r>
        <w:separator/>
      </w:r>
    </w:p>
  </w:footnote>
  <w:footnote w:type="continuationSeparator" w:id="0">
    <w:p w:rsidR="00AC7001" w:rsidRDefault="00AC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4B4E"/>
    <w:multiLevelType w:val="multilevel"/>
    <w:tmpl w:val="DA9089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5A3CD0"/>
    <w:multiLevelType w:val="hybridMultilevel"/>
    <w:tmpl w:val="62B0924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086BCB"/>
    <w:multiLevelType w:val="hybridMultilevel"/>
    <w:tmpl w:val="40B26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32577"/>
    <w:multiLevelType w:val="hybridMultilevel"/>
    <w:tmpl w:val="5478D2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cLu6o3ERO9J46cRw1DSdcCf2fsVuktkbLPuJz8pIOLLlKI2GYHqndYDwuqloC5Fx5C1wkbAfvoqtRf5M/6VlQ==" w:salt="C9nC1m9COsT0vc5+IFtcqg=="/>
  <w:defaultTabStop w:val="360"/>
  <w:drawingGridHorizontalSpacing w:val="187"/>
  <w:displayVertic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E78"/>
    <w:rsid w:val="0001379A"/>
    <w:rsid w:val="00024394"/>
    <w:rsid w:val="00024921"/>
    <w:rsid w:val="000377E4"/>
    <w:rsid w:val="00064E78"/>
    <w:rsid w:val="00082561"/>
    <w:rsid w:val="000D607C"/>
    <w:rsid w:val="000D6D1C"/>
    <w:rsid w:val="000D7763"/>
    <w:rsid w:val="00110FC5"/>
    <w:rsid w:val="001348B4"/>
    <w:rsid w:val="00145A1E"/>
    <w:rsid w:val="00177446"/>
    <w:rsid w:val="001C2ACA"/>
    <w:rsid w:val="001F09FE"/>
    <w:rsid w:val="00207069"/>
    <w:rsid w:val="002311C0"/>
    <w:rsid w:val="00255818"/>
    <w:rsid w:val="00274A66"/>
    <w:rsid w:val="00277630"/>
    <w:rsid w:val="002A3395"/>
    <w:rsid w:val="00314094"/>
    <w:rsid w:val="00316884"/>
    <w:rsid w:val="003400DF"/>
    <w:rsid w:val="00344FBA"/>
    <w:rsid w:val="00352EAE"/>
    <w:rsid w:val="00372D35"/>
    <w:rsid w:val="003C045C"/>
    <w:rsid w:val="003C5C34"/>
    <w:rsid w:val="003F582D"/>
    <w:rsid w:val="003F5C7E"/>
    <w:rsid w:val="0040731F"/>
    <w:rsid w:val="0042163B"/>
    <w:rsid w:val="004609D0"/>
    <w:rsid w:val="00482916"/>
    <w:rsid w:val="00491C77"/>
    <w:rsid w:val="004A7919"/>
    <w:rsid w:val="004C777E"/>
    <w:rsid w:val="004D0289"/>
    <w:rsid w:val="004D5C4A"/>
    <w:rsid w:val="004E6A8A"/>
    <w:rsid w:val="004E7692"/>
    <w:rsid w:val="004F2359"/>
    <w:rsid w:val="00513885"/>
    <w:rsid w:val="00552EB4"/>
    <w:rsid w:val="00585B91"/>
    <w:rsid w:val="0059155F"/>
    <w:rsid w:val="005B27BA"/>
    <w:rsid w:val="005C65C1"/>
    <w:rsid w:val="005D083A"/>
    <w:rsid w:val="005D3321"/>
    <w:rsid w:val="00604D9D"/>
    <w:rsid w:val="00616F85"/>
    <w:rsid w:val="00694AC2"/>
    <w:rsid w:val="00695152"/>
    <w:rsid w:val="00696D94"/>
    <w:rsid w:val="006C2512"/>
    <w:rsid w:val="00700EB6"/>
    <w:rsid w:val="0071532C"/>
    <w:rsid w:val="00750304"/>
    <w:rsid w:val="00761B79"/>
    <w:rsid w:val="00794E33"/>
    <w:rsid w:val="007B73AF"/>
    <w:rsid w:val="007C2893"/>
    <w:rsid w:val="007C67B7"/>
    <w:rsid w:val="007E73DC"/>
    <w:rsid w:val="00807336"/>
    <w:rsid w:val="00815CB9"/>
    <w:rsid w:val="008308F3"/>
    <w:rsid w:val="00855A1C"/>
    <w:rsid w:val="0086603B"/>
    <w:rsid w:val="00883396"/>
    <w:rsid w:val="008B7749"/>
    <w:rsid w:val="008C0950"/>
    <w:rsid w:val="008D39EE"/>
    <w:rsid w:val="008F6134"/>
    <w:rsid w:val="00912561"/>
    <w:rsid w:val="0091451D"/>
    <w:rsid w:val="00916B50"/>
    <w:rsid w:val="00953148"/>
    <w:rsid w:val="009700D1"/>
    <w:rsid w:val="0097582E"/>
    <w:rsid w:val="0099460C"/>
    <w:rsid w:val="009B64CA"/>
    <w:rsid w:val="009F007C"/>
    <w:rsid w:val="009F01D2"/>
    <w:rsid w:val="00A0349C"/>
    <w:rsid w:val="00A121F1"/>
    <w:rsid w:val="00A256C0"/>
    <w:rsid w:val="00A555FF"/>
    <w:rsid w:val="00A567CA"/>
    <w:rsid w:val="00AB1383"/>
    <w:rsid w:val="00AC12AD"/>
    <w:rsid w:val="00AC5404"/>
    <w:rsid w:val="00AC7001"/>
    <w:rsid w:val="00B3261E"/>
    <w:rsid w:val="00B60950"/>
    <w:rsid w:val="00B741A2"/>
    <w:rsid w:val="00BC7B2A"/>
    <w:rsid w:val="00C272C6"/>
    <w:rsid w:val="00C3206E"/>
    <w:rsid w:val="00C61B14"/>
    <w:rsid w:val="00C70336"/>
    <w:rsid w:val="00CA202D"/>
    <w:rsid w:val="00CD57FE"/>
    <w:rsid w:val="00D30901"/>
    <w:rsid w:val="00D700CB"/>
    <w:rsid w:val="00D70BCB"/>
    <w:rsid w:val="00D82511"/>
    <w:rsid w:val="00D91D25"/>
    <w:rsid w:val="00D930F7"/>
    <w:rsid w:val="00DA6F9F"/>
    <w:rsid w:val="00DD0273"/>
    <w:rsid w:val="00DD30E0"/>
    <w:rsid w:val="00DE62BE"/>
    <w:rsid w:val="00E14B9B"/>
    <w:rsid w:val="00E21093"/>
    <w:rsid w:val="00E237EB"/>
    <w:rsid w:val="00E2478E"/>
    <w:rsid w:val="00E26F92"/>
    <w:rsid w:val="00E62EEF"/>
    <w:rsid w:val="00E76F7A"/>
    <w:rsid w:val="00E90F82"/>
    <w:rsid w:val="00EC2269"/>
    <w:rsid w:val="00EE4783"/>
    <w:rsid w:val="00F36C36"/>
    <w:rsid w:val="00F56728"/>
    <w:rsid w:val="00FA006C"/>
    <w:rsid w:val="00FC4656"/>
    <w:rsid w:val="00FE6BE1"/>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5:chartTrackingRefBased/>
  <w15:docId w15:val="{A07F1255-5D93-4E1A-B9F8-328584E5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semiHidden/>
    <w:rsid w:val="00F36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3203</Characters>
  <Application>Microsoft Office Word</Application>
  <DocSecurity>0</DocSecurity>
  <Lines>91</Lines>
  <Paragraphs>66</Paragraphs>
  <ScaleCrop>false</ScaleCrop>
  <HeadingPairs>
    <vt:vector size="2" baseType="variant">
      <vt:variant>
        <vt:lpstr>Title</vt:lpstr>
      </vt:variant>
      <vt:variant>
        <vt:i4>1</vt:i4>
      </vt:variant>
    </vt:vector>
  </HeadingPairs>
  <TitlesOfParts>
    <vt:vector size="1" baseType="lpstr">
      <vt:lpstr>ALF Policies and Procedures Attestation</vt:lpstr>
    </vt:vector>
  </TitlesOfParts>
  <Company>ASD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 Policies and Procedures Attestation</dc:title>
  <dc:subject/>
  <dc:creator>ASD</dc:creator>
  <cp:keywords/>
  <cp:lastModifiedBy>Brombacher, Millie A. (DSHS/IGU)</cp:lastModifiedBy>
  <cp:revision>2</cp:revision>
  <cp:lastPrinted>2010-08-18T23:11:00Z</cp:lastPrinted>
  <dcterms:created xsi:type="dcterms:W3CDTF">2018-08-21T14:45:00Z</dcterms:created>
  <dcterms:modified xsi:type="dcterms:W3CDTF">2018-08-21T14:45:00Z</dcterms:modified>
</cp:coreProperties>
</file>