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96"/>
        <w:gridCol w:w="1799"/>
        <w:gridCol w:w="1265"/>
        <w:gridCol w:w="533"/>
        <w:gridCol w:w="3597"/>
      </w:tblGrid>
      <w:tr w:rsidR="0070019E" w14:paraId="67897D0E" w14:textId="77777777" w:rsidTr="0070019E">
        <w:trPr>
          <w:trHeight w:val="576"/>
        </w:trPr>
        <w:tc>
          <w:tcPr>
            <w:tcW w:w="6660" w:type="dxa"/>
            <w:gridSpan w:val="3"/>
            <w:vMerge w:val="restart"/>
            <w:tcBorders>
              <w:top w:val="nil"/>
              <w:left w:val="nil"/>
            </w:tcBorders>
            <w:vAlign w:val="center"/>
          </w:tcPr>
          <w:p w14:paraId="730C8494" w14:textId="77777777" w:rsidR="0070019E" w:rsidRDefault="0070019E" w:rsidP="0070019E">
            <w:pPr>
              <w:jc w:val="center"/>
              <w:rPr>
                <w:rFonts w:ascii="Arial" w:hAnsi="Arial" w:cs="Arial"/>
                <w:sz w:val="20"/>
                <w:szCs w:val="20"/>
              </w:rPr>
            </w:pPr>
            <w:r>
              <w:rPr>
                <w:rFonts w:ascii="Arial" w:hAnsi="Arial" w:cs="Arial"/>
                <w:noProof/>
                <w:sz w:val="20"/>
                <w:szCs w:val="20"/>
              </w:rPr>
              <w:drawing>
                <wp:inline distT="0" distB="0" distL="0" distR="0" wp14:anchorId="1265FA50" wp14:editId="3DA49561">
                  <wp:extent cx="990114" cy="569759"/>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289" cy="578492"/>
                          </a:xfrm>
                          <a:prstGeom prst="rect">
                            <a:avLst/>
                          </a:prstGeom>
                        </pic:spPr>
                      </pic:pic>
                    </a:graphicData>
                  </a:graphic>
                </wp:inline>
              </w:drawing>
            </w:r>
          </w:p>
          <w:p w14:paraId="5C7EC86B" w14:textId="77777777" w:rsidR="0070019E" w:rsidRPr="00AC370D" w:rsidRDefault="0070019E" w:rsidP="0070019E">
            <w:pPr>
              <w:tabs>
                <w:tab w:val="center" w:pos="3664"/>
              </w:tabs>
              <w:spacing w:before="120"/>
              <w:jc w:val="center"/>
              <w:rPr>
                <w:rFonts w:ascii="Arial" w:hAnsi="Arial" w:cs="Arial"/>
                <w:sz w:val="16"/>
                <w:szCs w:val="16"/>
              </w:rPr>
            </w:pPr>
            <w:r w:rsidRPr="00AC370D">
              <w:rPr>
                <w:rFonts w:ascii="Arial" w:hAnsi="Arial" w:cs="Arial"/>
                <w:sz w:val="16"/>
                <w:szCs w:val="16"/>
              </w:rPr>
              <w:t>CENTRAL CONTRACTS AND LEGAL SERVICES (CCLS)</w:t>
            </w:r>
          </w:p>
          <w:p w14:paraId="74A34827" w14:textId="32E75FDA" w:rsidR="0070019E" w:rsidRDefault="0070019E" w:rsidP="0070019E">
            <w:pPr>
              <w:jc w:val="center"/>
              <w:rPr>
                <w:rFonts w:ascii="Arial" w:hAnsi="Arial" w:cs="Arial"/>
                <w:sz w:val="20"/>
                <w:szCs w:val="20"/>
              </w:rPr>
            </w:pPr>
            <w:r>
              <w:rPr>
                <w:rFonts w:ascii="Arial" w:hAnsi="Arial" w:cs="Arial"/>
                <w:b/>
                <w:sz w:val="28"/>
                <w:szCs w:val="28"/>
              </w:rPr>
              <w:t>Sole Source Amendment Justification</w:t>
            </w:r>
          </w:p>
        </w:tc>
        <w:tc>
          <w:tcPr>
            <w:tcW w:w="4130" w:type="dxa"/>
            <w:gridSpan w:val="2"/>
          </w:tcPr>
          <w:p w14:paraId="3C1D9E1B" w14:textId="77777777" w:rsidR="0070019E" w:rsidRPr="00202DFB" w:rsidRDefault="0070019E" w:rsidP="0070019E">
            <w:pPr>
              <w:rPr>
                <w:rFonts w:ascii="Arial" w:hAnsi="Arial" w:cs="Arial"/>
                <w:sz w:val="16"/>
                <w:szCs w:val="16"/>
              </w:rPr>
            </w:pPr>
            <w:r w:rsidRPr="00202DFB">
              <w:rPr>
                <w:rFonts w:ascii="Arial" w:hAnsi="Arial" w:cs="Arial"/>
                <w:sz w:val="16"/>
                <w:szCs w:val="16"/>
              </w:rPr>
              <w:t>TO:</w:t>
            </w:r>
          </w:p>
          <w:p w14:paraId="19DA5206" w14:textId="2E0F3231" w:rsidR="0070019E" w:rsidRPr="0070019E" w:rsidRDefault="0070019E" w:rsidP="0070019E">
            <w:pPr>
              <w:rPr>
                <w:rFonts w:ascii="Times New Roman" w:hAnsi="Times New Roman" w:cs="Times New Roman"/>
                <w:b/>
                <w:bCs/>
                <w:sz w:val="24"/>
                <w:szCs w:val="24"/>
              </w:rPr>
            </w:pPr>
            <w:r w:rsidRPr="0070019E">
              <w:rPr>
                <w:rFonts w:ascii="Times New Roman" w:hAnsi="Times New Roman" w:cs="Times New Roman"/>
                <w:b/>
                <w:bCs/>
                <w:sz w:val="24"/>
                <w:szCs w:val="24"/>
              </w:rPr>
              <w:fldChar w:fldCharType="begin">
                <w:ffData>
                  <w:name w:val="Text1"/>
                  <w:enabled/>
                  <w:calcOnExit w:val="0"/>
                  <w:textInput/>
                </w:ffData>
              </w:fldChar>
            </w:r>
            <w:bookmarkStart w:id="0" w:name="Text1"/>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bookmarkEnd w:id="0"/>
          </w:p>
        </w:tc>
      </w:tr>
      <w:tr w:rsidR="0070019E" w14:paraId="3B664388" w14:textId="77777777" w:rsidTr="0070019E">
        <w:trPr>
          <w:trHeight w:val="576"/>
        </w:trPr>
        <w:tc>
          <w:tcPr>
            <w:tcW w:w="6660" w:type="dxa"/>
            <w:gridSpan w:val="3"/>
            <w:vMerge/>
            <w:tcBorders>
              <w:left w:val="nil"/>
            </w:tcBorders>
          </w:tcPr>
          <w:p w14:paraId="0DFCBB94" w14:textId="77777777" w:rsidR="0070019E" w:rsidRDefault="0070019E" w:rsidP="0070019E">
            <w:pPr>
              <w:rPr>
                <w:rFonts w:ascii="Arial" w:hAnsi="Arial" w:cs="Arial"/>
                <w:sz w:val="20"/>
                <w:szCs w:val="20"/>
              </w:rPr>
            </w:pPr>
          </w:p>
        </w:tc>
        <w:tc>
          <w:tcPr>
            <w:tcW w:w="4130" w:type="dxa"/>
            <w:gridSpan w:val="2"/>
          </w:tcPr>
          <w:p w14:paraId="61E35339" w14:textId="03680449" w:rsidR="0070019E" w:rsidRPr="00202DFB" w:rsidRDefault="0070019E" w:rsidP="0070019E">
            <w:pPr>
              <w:rPr>
                <w:rFonts w:ascii="Arial" w:hAnsi="Arial" w:cs="Arial"/>
                <w:sz w:val="16"/>
                <w:szCs w:val="16"/>
              </w:rPr>
            </w:pPr>
            <w:r w:rsidRPr="00202DFB">
              <w:rPr>
                <w:rFonts w:ascii="Arial" w:hAnsi="Arial" w:cs="Arial"/>
                <w:sz w:val="16"/>
                <w:szCs w:val="16"/>
              </w:rPr>
              <w:t>CONTRACT AND AMENDMENT NUMBER</w:t>
            </w:r>
          </w:p>
          <w:p w14:paraId="33B4D543" w14:textId="05A0B169" w:rsidR="0070019E" w:rsidRDefault="0070019E" w:rsidP="0070019E">
            <w:pPr>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70019E" w14:paraId="3F95C923" w14:textId="77777777" w:rsidTr="0070019E">
        <w:trPr>
          <w:trHeight w:val="576"/>
        </w:trPr>
        <w:tc>
          <w:tcPr>
            <w:tcW w:w="6660" w:type="dxa"/>
            <w:gridSpan w:val="3"/>
            <w:vMerge/>
            <w:tcBorders>
              <w:left w:val="nil"/>
            </w:tcBorders>
          </w:tcPr>
          <w:p w14:paraId="0378BA67" w14:textId="77777777" w:rsidR="0070019E" w:rsidRDefault="0070019E" w:rsidP="0070019E">
            <w:pPr>
              <w:rPr>
                <w:rFonts w:ascii="Arial" w:hAnsi="Arial" w:cs="Arial"/>
                <w:sz w:val="20"/>
                <w:szCs w:val="20"/>
              </w:rPr>
            </w:pPr>
          </w:p>
        </w:tc>
        <w:tc>
          <w:tcPr>
            <w:tcW w:w="4130" w:type="dxa"/>
            <w:gridSpan w:val="2"/>
          </w:tcPr>
          <w:p w14:paraId="22AD7508" w14:textId="76C07749" w:rsidR="0070019E" w:rsidRPr="00202DFB" w:rsidRDefault="0070019E" w:rsidP="0070019E">
            <w:pPr>
              <w:rPr>
                <w:rFonts w:ascii="Arial" w:hAnsi="Arial" w:cs="Arial"/>
                <w:sz w:val="16"/>
                <w:szCs w:val="16"/>
              </w:rPr>
            </w:pPr>
            <w:r w:rsidRPr="00202DFB">
              <w:rPr>
                <w:rFonts w:ascii="Arial" w:hAnsi="Arial" w:cs="Arial"/>
                <w:sz w:val="16"/>
                <w:szCs w:val="16"/>
              </w:rPr>
              <w:t>TODAY’S DATE</w:t>
            </w:r>
          </w:p>
          <w:p w14:paraId="4993A10A" w14:textId="47FF0620" w:rsidR="0070019E" w:rsidRDefault="0070019E" w:rsidP="0070019E">
            <w:pPr>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70019E" w14:paraId="38DD0CB7" w14:textId="77777777" w:rsidTr="0070019E">
        <w:trPr>
          <w:trHeight w:val="317"/>
        </w:trPr>
        <w:tc>
          <w:tcPr>
            <w:tcW w:w="10790" w:type="dxa"/>
            <w:gridSpan w:val="5"/>
            <w:shd w:val="clear" w:color="auto" w:fill="D9E2F3" w:themeFill="accent1" w:themeFillTint="33"/>
            <w:vAlign w:val="center"/>
          </w:tcPr>
          <w:p w14:paraId="208F69DD" w14:textId="31247756" w:rsidR="0070019E" w:rsidRPr="0070019E" w:rsidRDefault="0070019E" w:rsidP="0070019E">
            <w:pPr>
              <w:rPr>
                <w:rFonts w:ascii="Arial" w:hAnsi="Arial" w:cs="Arial"/>
                <w:b/>
                <w:bCs/>
                <w:sz w:val="20"/>
                <w:szCs w:val="20"/>
              </w:rPr>
            </w:pPr>
            <w:r w:rsidRPr="0070019E">
              <w:rPr>
                <w:rFonts w:ascii="Arial" w:hAnsi="Arial" w:cs="Arial"/>
                <w:b/>
                <w:bCs/>
                <w:sz w:val="20"/>
                <w:szCs w:val="20"/>
              </w:rPr>
              <w:t>Contractor’s Legal Name</w:t>
            </w:r>
          </w:p>
        </w:tc>
      </w:tr>
      <w:tr w:rsidR="0070019E" w14:paraId="3E9474F2" w14:textId="77777777" w:rsidTr="0070019E">
        <w:trPr>
          <w:trHeight w:val="720"/>
        </w:trPr>
        <w:tc>
          <w:tcPr>
            <w:tcW w:w="10790" w:type="dxa"/>
            <w:gridSpan w:val="5"/>
          </w:tcPr>
          <w:p w14:paraId="133DA29F" w14:textId="58B20DBA" w:rsidR="0070019E" w:rsidRDefault="0070019E" w:rsidP="0070019E">
            <w:pPr>
              <w:spacing w:before="60"/>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9031B6" w14:paraId="095CF243" w14:textId="77777777" w:rsidTr="00E956A6">
        <w:trPr>
          <w:trHeight w:val="317"/>
        </w:trPr>
        <w:tc>
          <w:tcPr>
            <w:tcW w:w="10790" w:type="dxa"/>
            <w:gridSpan w:val="5"/>
            <w:shd w:val="clear" w:color="auto" w:fill="D9E2F3" w:themeFill="accent1" w:themeFillTint="33"/>
            <w:vAlign w:val="center"/>
          </w:tcPr>
          <w:p w14:paraId="3FDC8166" w14:textId="14F13029" w:rsidR="009031B6" w:rsidRPr="0070019E" w:rsidRDefault="009031B6" w:rsidP="00E956A6">
            <w:pPr>
              <w:rPr>
                <w:rFonts w:ascii="Arial" w:hAnsi="Arial" w:cs="Arial"/>
                <w:b/>
                <w:bCs/>
                <w:sz w:val="20"/>
                <w:szCs w:val="20"/>
              </w:rPr>
            </w:pPr>
            <w:r>
              <w:rPr>
                <w:rFonts w:ascii="Arial" w:hAnsi="Arial" w:cs="Arial"/>
                <w:b/>
                <w:bCs/>
                <w:sz w:val="20"/>
                <w:szCs w:val="20"/>
              </w:rPr>
              <w:t xml:space="preserve">Contract </w:t>
            </w:r>
            <w:r w:rsidRPr="009031B6">
              <w:rPr>
                <w:rFonts w:ascii="Arial" w:hAnsi="Arial" w:cs="Arial"/>
                <w:b/>
                <w:bCs/>
                <w:sz w:val="20"/>
                <w:szCs w:val="20"/>
                <w:u w:val="single"/>
              </w:rPr>
              <w:t>Amendment’s</w:t>
            </w:r>
            <w:r>
              <w:rPr>
                <w:rFonts w:ascii="Arial" w:hAnsi="Arial" w:cs="Arial"/>
                <w:b/>
                <w:bCs/>
                <w:sz w:val="20"/>
                <w:szCs w:val="20"/>
              </w:rPr>
              <w:t xml:space="preserve"> Purpose</w:t>
            </w:r>
          </w:p>
        </w:tc>
      </w:tr>
      <w:tr w:rsidR="009031B6" w14:paraId="2A17BEC0" w14:textId="77777777" w:rsidTr="009031B6">
        <w:trPr>
          <w:trHeight w:val="1440"/>
        </w:trPr>
        <w:tc>
          <w:tcPr>
            <w:tcW w:w="10790" w:type="dxa"/>
            <w:gridSpan w:val="5"/>
          </w:tcPr>
          <w:p w14:paraId="6606B341" w14:textId="4F66D072" w:rsidR="009031B6" w:rsidRDefault="009031B6" w:rsidP="00E956A6">
            <w:pPr>
              <w:spacing w:before="60"/>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9031B6" w14:paraId="0FA7EF84" w14:textId="77777777" w:rsidTr="00E956A6">
        <w:trPr>
          <w:trHeight w:val="317"/>
        </w:trPr>
        <w:tc>
          <w:tcPr>
            <w:tcW w:w="10790" w:type="dxa"/>
            <w:gridSpan w:val="5"/>
            <w:shd w:val="clear" w:color="auto" w:fill="D9E2F3" w:themeFill="accent1" w:themeFillTint="33"/>
            <w:vAlign w:val="center"/>
          </w:tcPr>
          <w:p w14:paraId="3384FB42" w14:textId="0B7150FF" w:rsidR="009031B6" w:rsidRPr="0070019E" w:rsidRDefault="009031B6" w:rsidP="00E956A6">
            <w:pPr>
              <w:rPr>
                <w:rFonts w:ascii="Arial" w:hAnsi="Arial" w:cs="Arial"/>
                <w:b/>
                <w:bCs/>
                <w:sz w:val="20"/>
                <w:szCs w:val="20"/>
              </w:rPr>
            </w:pPr>
            <w:r>
              <w:rPr>
                <w:rFonts w:ascii="Arial" w:hAnsi="Arial" w:cs="Arial"/>
                <w:b/>
                <w:bCs/>
                <w:sz w:val="20"/>
                <w:szCs w:val="20"/>
              </w:rPr>
              <w:t>Amendment Funding</w:t>
            </w:r>
          </w:p>
        </w:tc>
      </w:tr>
      <w:tr w:rsidR="009031B6" w14:paraId="0BF8B804" w14:textId="77777777" w:rsidTr="009031B6">
        <w:trPr>
          <w:trHeight w:val="720"/>
        </w:trPr>
        <w:tc>
          <w:tcPr>
            <w:tcW w:w="3596" w:type="dxa"/>
          </w:tcPr>
          <w:p w14:paraId="5EE5DE3A" w14:textId="28CB6E16" w:rsidR="009031B6" w:rsidRPr="00202DFB" w:rsidRDefault="009031B6" w:rsidP="009031B6">
            <w:pPr>
              <w:rPr>
                <w:rFonts w:ascii="Arial" w:hAnsi="Arial" w:cs="Arial"/>
                <w:sz w:val="16"/>
                <w:szCs w:val="16"/>
              </w:rPr>
            </w:pPr>
            <w:r w:rsidRPr="00202DFB">
              <w:rPr>
                <w:rFonts w:ascii="Arial" w:hAnsi="Arial" w:cs="Arial"/>
                <w:sz w:val="16"/>
                <w:szCs w:val="16"/>
              </w:rPr>
              <w:t>FEDERAL FUNDING</w:t>
            </w:r>
          </w:p>
          <w:p w14:paraId="611E7459" w14:textId="54F35B35" w:rsidR="009031B6" w:rsidRDefault="009031B6" w:rsidP="009031B6">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c>
          <w:tcPr>
            <w:tcW w:w="3597" w:type="dxa"/>
            <w:gridSpan w:val="3"/>
          </w:tcPr>
          <w:p w14:paraId="048B70C5" w14:textId="15DC6299" w:rsidR="009031B6" w:rsidRPr="00202DFB" w:rsidRDefault="009031B6" w:rsidP="009031B6">
            <w:pPr>
              <w:rPr>
                <w:rFonts w:ascii="Arial" w:hAnsi="Arial" w:cs="Arial"/>
                <w:sz w:val="16"/>
                <w:szCs w:val="16"/>
              </w:rPr>
            </w:pPr>
            <w:r w:rsidRPr="00202DFB">
              <w:rPr>
                <w:rFonts w:ascii="Arial" w:hAnsi="Arial" w:cs="Arial"/>
                <w:sz w:val="16"/>
                <w:szCs w:val="16"/>
              </w:rPr>
              <w:t>STATE FUNDING</w:t>
            </w:r>
          </w:p>
          <w:p w14:paraId="6862652D" w14:textId="4C4EE1E1" w:rsidR="009031B6" w:rsidRDefault="009031B6" w:rsidP="009031B6">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c>
          <w:tcPr>
            <w:tcW w:w="3597" w:type="dxa"/>
          </w:tcPr>
          <w:p w14:paraId="39566C6B" w14:textId="44C49F15" w:rsidR="009031B6" w:rsidRPr="00202DFB" w:rsidRDefault="009031B6" w:rsidP="009031B6">
            <w:pPr>
              <w:rPr>
                <w:rFonts w:ascii="Arial" w:hAnsi="Arial" w:cs="Arial"/>
                <w:sz w:val="16"/>
                <w:szCs w:val="16"/>
              </w:rPr>
            </w:pPr>
            <w:r w:rsidRPr="00202DFB">
              <w:rPr>
                <w:rFonts w:ascii="Arial" w:hAnsi="Arial" w:cs="Arial"/>
                <w:sz w:val="16"/>
                <w:szCs w:val="16"/>
              </w:rPr>
              <w:t>AMENDMENT TOTAL</w:t>
            </w:r>
          </w:p>
          <w:p w14:paraId="605730D1" w14:textId="696E77A2" w:rsidR="009031B6" w:rsidRDefault="009031B6" w:rsidP="009031B6">
            <w:pPr>
              <w:rPr>
                <w:rFonts w:ascii="Arial" w:hAnsi="Arial" w:cs="Arial"/>
                <w:sz w:val="20"/>
                <w:szCs w:val="20"/>
              </w:rPr>
            </w:pPr>
            <w:r>
              <w:rPr>
                <w:rFonts w:ascii="Times New Roman" w:hAnsi="Times New Roman" w:cs="Times New Roman"/>
                <w:b/>
                <w:bCs/>
                <w:sz w:val="24"/>
                <w:szCs w:val="24"/>
              </w:rPr>
              <w:t>$</w:t>
            </w: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9031B6" w14:paraId="5AFFC518" w14:textId="77777777" w:rsidTr="00E956A6">
        <w:trPr>
          <w:trHeight w:val="317"/>
        </w:trPr>
        <w:tc>
          <w:tcPr>
            <w:tcW w:w="10790" w:type="dxa"/>
            <w:gridSpan w:val="5"/>
            <w:shd w:val="clear" w:color="auto" w:fill="D9E2F3" w:themeFill="accent1" w:themeFillTint="33"/>
            <w:vAlign w:val="center"/>
          </w:tcPr>
          <w:p w14:paraId="3DCC204B" w14:textId="010408F4" w:rsidR="009031B6" w:rsidRPr="0070019E" w:rsidRDefault="009031B6" w:rsidP="009031B6">
            <w:pPr>
              <w:tabs>
                <w:tab w:val="right" w:pos="10576"/>
              </w:tabs>
              <w:rPr>
                <w:rFonts w:ascii="Arial" w:hAnsi="Arial" w:cs="Arial"/>
                <w:b/>
                <w:bCs/>
                <w:sz w:val="20"/>
                <w:szCs w:val="20"/>
              </w:rPr>
            </w:pPr>
            <w:r>
              <w:rPr>
                <w:rFonts w:ascii="Arial" w:hAnsi="Arial" w:cs="Arial"/>
                <w:b/>
                <w:bCs/>
                <w:sz w:val="20"/>
                <w:szCs w:val="20"/>
              </w:rPr>
              <w:t>Amendment Dates – Start Date</w:t>
            </w:r>
            <w:r>
              <w:rPr>
                <w:rFonts w:ascii="Arial" w:hAnsi="Arial" w:cs="Arial"/>
                <w:b/>
                <w:bCs/>
                <w:sz w:val="20"/>
                <w:szCs w:val="20"/>
              </w:rPr>
              <w:tab/>
            </w:r>
            <w:r w:rsidR="00202DFB">
              <w:rPr>
                <w:rFonts w:ascii="Arial" w:hAnsi="Arial" w:cs="Arial"/>
                <w:b/>
                <w:bCs/>
                <w:sz w:val="20"/>
                <w:szCs w:val="20"/>
              </w:rPr>
              <w:t>*</w:t>
            </w:r>
            <w:r>
              <w:rPr>
                <w:rFonts w:ascii="Arial" w:hAnsi="Arial" w:cs="Arial"/>
                <w:b/>
                <w:bCs/>
                <w:sz w:val="20"/>
                <w:szCs w:val="20"/>
              </w:rPr>
              <w:t>Must be more than 10 business days from date of request to CCLS.</w:t>
            </w:r>
          </w:p>
        </w:tc>
      </w:tr>
      <w:tr w:rsidR="009031B6" w14:paraId="37F47E8C" w14:textId="77777777" w:rsidTr="009031B6">
        <w:trPr>
          <w:trHeight w:val="720"/>
        </w:trPr>
        <w:tc>
          <w:tcPr>
            <w:tcW w:w="5395" w:type="dxa"/>
            <w:gridSpan w:val="2"/>
          </w:tcPr>
          <w:p w14:paraId="5BAE0F3A" w14:textId="77777777" w:rsidR="009031B6" w:rsidRPr="00202DFB" w:rsidRDefault="009031B6" w:rsidP="009031B6">
            <w:pPr>
              <w:rPr>
                <w:rFonts w:ascii="Arial" w:hAnsi="Arial" w:cs="Arial"/>
                <w:sz w:val="16"/>
                <w:szCs w:val="16"/>
              </w:rPr>
            </w:pPr>
            <w:r w:rsidRPr="00202DFB">
              <w:rPr>
                <w:rFonts w:ascii="Arial" w:hAnsi="Arial" w:cs="Arial"/>
                <w:sz w:val="16"/>
                <w:szCs w:val="16"/>
              </w:rPr>
              <w:t>* AMENDMENT START DATE</w:t>
            </w:r>
          </w:p>
          <w:p w14:paraId="171EAF8A" w14:textId="1DA9110C" w:rsidR="009031B6" w:rsidRPr="009031B6" w:rsidRDefault="009031B6" w:rsidP="009031B6">
            <w:pPr>
              <w:ind w:left="160"/>
              <w:rPr>
                <w:rFonts w:ascii="Arial" w:hAnsi="Arial" w:cs="Arial"/>
                <w:sz w:val="16"/>
                <w:szCs w:val="16"/>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5395" w:type="dxa"/>
            <w:gridSpan w:val="3"/>
          </w:tcPr>
          <w:p w14:paraId="6F931635" w14:textId="27024BCE" w:rsidR="009031B6" w:rsidRPr="00202DFB" w:rsidRDefault="009031B6" w:rsidP="009031B6">
            <w:pPr>
              <w:rPr>
                <w:rFonts w:ascii="Arial" w:hAnsi="Arial" w:cs="Arial"/>
                <w:sz w:val="16"/>
                <w:szCs w:val="16"/>
              </w:rPr>
            </w:pPr>
            <w:r w:rsidRPr="00202DFB">
              <w:rPr>
                <w:rFonts w:ascii="Arial" w:hAnsi="Arial" w:cs="Arial"/>
                <w:sz w:val="16"/>
                <w:szCs w:val="16"/>
              </w:rPr>
              <w:t>END DATE</w:t>
            </w:r>
          </w:p>
          <w:p w14:paraId="5FB82F1E" w14:textId="61B2F29C" w:rsidR="009031B6" w:rsidRDefault="009031B6" w:rsidP="009031B6">
            <w:pPr>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E054F0" w14:paraId="7E117E0D" w14:textId="77777777" w:rsidTr="00C24B2C">
        <w:trPr>
          <w:trHeight w:val="317"/>
        </w:trPr>
        <w:tc>
          <w:tcPr>
            <w:tcW w:w="10790" w:type="dxa"/>
            <w:gridSpan w:val="5"/>
            <w:shd w:val="clear" w:color="auto" w:fill="D9E2F3" w:themeFill="accent1" w:themeFillTint="33"/>
            <w:vAlign w:val="center"/>
          </w:tcPr>
          <w:p w14:paraId="3355CFCB" w14:textId="422CA183" w:rsidR="00E054F0" w:rsidRPr="0070019E" w:rsidRDefault="00E054F0" w:rsidP="00E054F0">
            <w:pPr>
              <w:tabs>
                <w:tab w:val="right" w:pos="10576"/>
              </w:tabs>
              <w:spacing w:before="20" w:after="20"/>
              <w:rPr>
                <w:rFonts w:ascii="Arial" w:hAnsi="Arial" w:cs="Arial"/>
                <w:b/>
                <w:bCs/>
                <w:sz w:val="20"/>
                <w:szCs w:val="20"/>
              </w:rPr>
            </w:pPr>
            <w:r>
              <w:rPr>
                <w:rFonts w:ascii="Arial" w:hAnsi="Arial" w:cs="Arial"/>
                <w:b/>
                <w:bCs/>
                <w:sz w:val="20"/>
                <w:szCs w:val="20"/>
              </w:rPr>
              <w:t xml:space="preserve">To Expedite CCLS’ and DES’ Review and Approval of the Amendment, please provide </w:t>
            </w:r>
            <w:r w:rsidRPr="00E054F0">
              <w:rPr>
                <w:rFonts w:ascii="Arial" w:hAnsi="Arial" w:cs="Arial"/>
                <w:b/>
                <w:bCs/>
                <w:sz w:val="20"/>
                <w:szCs w:val="20"/>
                <w:u w:val="single"/>
              </w:rPr>
              <w:t>clear</w:t>
            </w:r>
            <w:r>
              <w:rPr>
                <w:rFonts w:ascii="Arial" w:hAnsi="Arial" w:cs="Arial"/>
                <w:b/>
                <w:bCs/>
                <w:sz w:val="20"/>
                <w:szCs w:val="20"/>
              </w:rPr>
              <w:t xml:space="preserve"> and </w:t>
            </w:r>
            <w:r w:rsidRPr="00E054F0">
              <w:rPr>
                <w:rFonts w:ascii="Arial" w:hAnsi="Arial" w:cs="Arial"/>
                <w:b/>
                <w:bCs/>
                <w:sz w:val="20"/>
                <w:szCs w:val="20"/>
                <w:u w:val="single"/>
              </w:rPr>
              <w:t>compelling</w:t>
            </w:r>
            <w:r>
              <w:rPr>
                <w:rFonts w:ascii="Arial" w:hAnsi="Arial" w:cs="Arial"/>
                <w:b/>
                <w:bCs/>
                <w:sz w:val="20"/>
                <w:szCs w:val="20"/>
              </w:rPr>
              <w:t xml:space="preserve"> answers to the following justification questions.</w:t>
            </w:r>
          </w:p>
        </w:tc>
      </w:tr>
      <w:tr w:rsidR="00E054F0" w14:paraId="2FC18C47" w14:textId="77777777" w:rsidTr="0067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790" w:type="dxa"/>
            <w:gridSpan w:val="5"/>
          </w:tcPr>
          <w:p w14:paraId="60EDD6D1" w14:textId="77777777" w:rsidR="00E054F0" w:rsidRPr="00E054F0" w:rsidRDefault="00E054F0" w:rsidP="00E054F0">
            <w:pPr>
              <w:pStyle w:val="ListParagraph"/>
              <w:numPr>
                <w:ilvl w:val="0"/>
                <w:numId w:val="1"/>
              </w:numPr>
              <w:spacing w:before="60" w:after="60"/>
              <w:ind w:left="250" w:hanging="250"/>
              <w:rPr>
                <w:rFonts w:ascii="Arial" w:hAnsi="Arial" w:cs="Arial"/>
                <w:sz w:val="20"/>
                <w:szCs w:val="20"/>
              </w:rPr>
            </w:pPr>
            <w:r w:rsidRPr="00E054F0">
              <w:rPr>
                <w:rFonts w:ascii="Arial" w:hAnsi="Arial" w:cs="Arial"/>
                <w:sz w:val="20"/>
                <w:szCs w:val="20"/>
              </w:rPr>
              <w:t xml:space="preserve">What is the </w:t>
            </w:r>
            <w:r w:rsidRPr="00E054F0">
              <w:rPr>
                <w:rFonts w:ascii="Arial" w:hAnsi="Arial" w:cs="Arial"/>
                <w:sz w:val="20"/>
                <w:szCs w:val="20"/>
                <w:u w:val="single"/>
              </w:rPr>
              <w:t>business need or problem that requires this amendment</w:t>
            </w:r>
            <w:r w:rsidRPr="00E054F0">
              <w:rPr>
                <w:rFonts w:ascii="Arial" w:hAnsi="Arial" w:cs="Arial"/>
                <w:sz w:val="20"/>
                <w:szCs w:val="20"/>
              </w:rPr>
              <w:t>?</w:t>
            </w:r>
          </w:p>
          <w:p w14:paraId="0E716878" w14:textId="3A1AAFBA" w:rsidR="00E054F0" w:rsidRPr="00E054F0" w:rsidRDefault="00E054F0" w:rsidP="00E054F0">
            <w:pPr>
              <w:spacing w:before="60" w:after="60"/>
              <w:ind w:left="250"/>
              <w:rPr>
                <w:rFonts w:ascii="Arial" w:hAnsi="Arial" w:cs="Arial"/>
                <w:sz w:val="20"/>
                <w:szCs w:val="20"/>
              </w:rPr>
            </w:pPr>
            <w:r w:rsidRPr="0070019E">
              <w:rPr>
                <w:rFonts w:ascii="Times New Roman" w:hAnsi="Times New Roman" w:cs="Times New Roman"/>
                <w:b/>
                <w:bCs/>
                <w:sz w:val="24"/>
                <w:szCs w:val="24"/>
              </w:rPr>
              <w:fldChar w:fldCharType="begin">
                <w:ffData>
                  <w:name w:val="Text1"/>
                  <w:enabled/>
                  <w:calcOnExit w:val="0"/>
                  <w:textInput/>
                </w:ffData>
              </w:fldChar>
            </w:r>
            <w:r w:rsidRPr="0070019E">
              <w:rPr>
                <w:rFonts w:ascii="Times New Roman" w:hAnsi="Times New Roman" w:cs="Times New Roman"/>
                <w:b/>
                <w:bCs/>
                <w:sz w:val="24"/>
                <w:szCs w:val="24"/>
              </w:rPr>
              <w:instrText xml:space="preserve"> FORMTEXT </w:instrText>
            </w:r>
            <w:r w:rsidRPr="0070019E">
              <w:rPr>
                <w:rFonts w:ascii="Times New Roman" w:hAnsi="Times New Roman" w:cs="Times New Roman"/>
                <w:b/>
                <w:bCs/>
                <w:sz w:val="24"/>
                <w:szCs w:val="24"/>
              </w:rPr>
            </w:r>
            <w:r w:rsidRPr="0070019E">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Pr="0070019E">
              <w:rPr>
                <w:rFonts w:ascii="Times New Roman" w:hAnsi="Times New Roman" w:cs="Times New Roman"/>
                <w:b/>
                <w:bCs/>
                <w:sz w:val="24"/>
                <w:szCs w:val="24"/>
              </w:rPr>
              <w:fldChar w:fldCharType="end"/>
            </w:r>
          </w:p>
        </w:tc>
      </w:tr>
      <w:tr w:rsidR="00E054F0" w14:paraId="2F5D6571" w14:textId="77777777" w:rsidTr="0067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790" w:type="dxa"/>
            <w:gridSpan w:val="5"/>
          </w:tcPr>
          <w:p w14:paraId="529CB896" w14:textId="498B9AF5" w:rsidR="00E054F0" w:rsidRPr="00E054F0" w:rsidRDefault="00E054F0" w:rsidP="00E054F0">
            <w:pPr>
              <w:pStyle w:val="ListParagraph"/>
              <w:numPr>
                <w:ilvl w:val="0"/>
                <w:numId w:val="1"/>
              </w:numPr>
              <w:spacing w:before="60" w:after="60"/>
              <w:ind w:left="250" w:hanging="250"/>
              <w:rPr>
                <w:rFonts w:ascii="Arial" w:hAnsi="Arial" w:cs="Arial"/>
                <w:sz w:val="20"/>
                <w:szCs w:val="20"/>
              </w:rPr>
            </w:pPr>
            <w:r>
              <w:rPr>
                <w:rFonts w:ascii="Arial" w:hAnsi="Arial" w:cs="Arial"/>
                <w:sz w:val="20"/>
                <w:szCs w:val="20"/>
              </w:rPr>
              <w:t xml:space="preserve">State the </w:t>
            </w:r>
            <w:r w:rsidRPr="00E054F0">
              <w:rPr>
                <w:rFonts w:ascii="Arial" w:hAnsi="Arial" w:cs="Arial"/>
                <w:sz w:val="20"/>
                <w:szCs w:val="20"/>
                <w:u w:val="single"/>
              </w:rPr>
              <w:t>rationale for executing an amendment</w:t>
            </w:r>
            <w:r>
              <w:rPr>
                <w:rFonts w:ascii="Arial" w:hAnsi="Arial" w:cs="Arial"/>
                <w:sz w:val="20"/>
                <w:szCs w:val="20"/>
              </w:rPr>
              <w:t xml:space="preserve"> to an existing contract </w:t>
            </w:r>
            <w:r w:rsidRPr="00E054F0">
              <w:rPr>
                <w:rFonts w:ascii="Arial" w:hAnsi="Arial" w:cs="Arial"/>
                <w:sz w:val="20"/>
                <w:szCs w:val="20"/>
                <w:u w:val="single"/>
              </w:rPr>
              <w:t xml:space="preserve">rather than competitively </w:t>
            </w:r>
            <w:proofErr w:type="gramStart"/>
            <w:r w:rsidRPr="00E054F0">
              <w:rPr>
                <w:rFonts w:ascii="Arial" w:hAnsi="Arial" w:cs="Arial"/>
                <w:sz w:val="20"/>
                <w:szCs w:val="20"/>
                <w:u w:val="single"/>
              </w:rPr>
              <w:t>procuring</w:t>
            </w:r>
            <w:proofErr w:type="gramEnd"/>
            <w:r>
              <w:rPr>
                <w:rFonts w:ascii="Arial" w:hAnsi="Arial" w:cs="Arial"/>
                <w:sz w:val="20"/>
                <w:szCs w:val="20"/>
              </w:rPr>
              <w:t xml:space="preserve"> the goods and/or services and awarding a new contract.  Include how executing the amendment can most effectively achieve the agency’s purpose.</w:t>
            </w:r>
          </w:p>
          <w:p w14:paraId="239F3FC0" w14:textId="64484F0F" w:rsidR="00E054F0" w:rsidRPr="00E054F0" w:rsidRDefault="00E054F0" w:rsidP="00E054F0">
            <w:pPr>
              <w:spacing w:before="60" w:after="60"/>
              <w:ind w:left="250"/>
              <w:rPr>
                <w:rFonts w:ascii="Arial" w:hAnsi="Arial" w:cs="Arial"/>
                <w:sz w:val="20"/>
                <w:szCs w:val="20"/>
              </w:rPr>
            </w:pPr>
            <w:r w:rsidRPr="00E054F0">
              <w:rPr>
                <w:rFonts w:ascii="Times New Roman" w:hAnsi="Times New Roman" w:cs="Times New Roman"/>
                <w:b/>
                <w:bCs/>
                <w:sz w:val="24"/>
                <w:szCs w:val="24"/>
              </w:rPr>
              <w:fldChar w:fldCharType="begin">
                <w:ffData>
                  <w:name w:val="Text1"/>
                  <w:enabled/>
                  <w:calcOnExit w:val="0"/>
                  <w:textInput/>
                </w:ffData>
              </w:fldChar>
            </w:r>
            <w:r w:rsidRPr="00E054F0">
              <w:rPr>
                <w:rFonts w:ascii="Times New Roman" w:hAnsi="Times New Roman" w:cs="Times New Roman"/>
                <w:b/>
                <w:bCs/>
                <w:sz w:val="24"/>
                <w:szCs w:val="24"/>
              </w:rPr>
              <w:instrText xml:space="preserve"> FORMTEXT </w:instrText>
            </w:r>
            <w:r w:rsidRPr="00E054F0">
              <w:rPr>
                <w:rFonts w:ascii="Times New Roman" w:hAnsi="Times New Roman" w:cs="Times New Roman"/>
                <w:b/>
                <w:bCs/>
                <w:sz w:val="24"/>
                <w:szCs w:val="24"/>
              </w:rPr>
            </w:r>
            <w:r w:rsidRPr="00E054F0">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Pr="00E054F0">
              <w:rPr>
                <w:rFonts w:ascii="Times New Roman" w:hAnsi="Times New Roman" w:cs="Times New Roman"/>
                <w:b/>
                <w:bCs/>
                <w:sz w:val="24"/>
                <w:szCs w:val="24"/>
              </w:rPr>
              <w:fldChar w:fldCharType="end"/>
            </w:r>
          </w:p>
        </w:tc>
      </w:tr>
      <w:tr w:rsidR="00E054F0" w14:paraId="61F3EB2C" w14:textId="77777777" w:rsidTr="0067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790" w:type="dxa"/>
            <w:gridSpan w:val="5"/>
          </w:tcPr>
          <w:p w14:paraId="5BBFF664" w14:textId="5388D61D" w:rsidR="00E054F0" w:rsidRDefault="00E054F0" w:rsidP="00C24B2C">
            <w:pPr>
              <w:pStyle w:val="ListParagraph"/>
              <w:numPr>
                <w:ilvl w:val="0"/>
                <w:numId w:val="1"/>
              </w:numPr>
              <w:spacing w:before="60" w:after="60"/>
              <w:ind w:left="250" w:hanging="250"/>
              <w:rPr>
                <w:rFonts w:ascii="Arial" w:hAnsi="Arial" w:cs="Arial"/>
                <w:sz w:val="20"/>
                <w:szCs w:val="20"/>
              </w:rPr>
            </w:pPr>
            <w:r>
              <w:rPr>
                <w:rFonts w:ascii="Arial" w:hAnsi="Arial" w:cs="Arial"/>
                <w:sz w:val="20"/>
                <w:szCs w:val="20"/>
              </w:rPr>
              <w:t xml:space="preserve">Are the proposed services </w:t>
            </w:r>
            <w:r w:rsidRPr="00E054F0">
              <w:rPr>
                <w:rFonts w:ascii="Arial" w:hAnsi="Arial" w:cs="Arial"/>
                <w:sz w:val="20"/>
                <w:szCs w:val="20"/>
                <w:u w:val="single"/>
              </w:rPr>
              <w:t>within the scope of the original contract</w:t>
            </w:r>
            <w:r>
              <w:rPr>
                <w:rFonts w:ascii="Arial" w:hAnsi="Arial" w:cs="Arial"/>
                <w:sz w:val="20"/>
                <w:szCs w:val="20"/>
              </w:rPr>
              <w:t xml:space="preserve"> or solicitation document?</w:t>
            </w:r>
          </w:p>
          <w:p w14:paraId="466D8AF1" w14:textId="54971626" w:rsidR="00E054F0" w:rsidRPr="00E054F0" w:rsidRDefault="00E054F0" w:rsidP="00E054F0">
            <w:pPr>
              <w:spacing w:before="60" w:after="60"/>
              <w:ind w:left="250" w:hanging="250"/>
              <w:rPr>
                <w:rFonts w:ascii="Arial" w:hAnsi="Arial" w:cs="Arial"/>
                <w:sz w:val="20"/>
                <w:szCs w:val="20"/>
              </w:rPr>
            </w:pPr>
            <w:r>
              <w:rPr>
                <w:rFonts w:ascii="Arial" w:hAnsi="Arial" w:cs="Arial"/>
                <w:sz w:val="20"/>
                <w:szCs w:val="20"/>
              </w:rPr>
              <w:tab/>
            </w:r>
            <w:r w:rsidRPr="00E054F0">
              <w:rPr>
                <w:rFonts w:ascii="Arial" w:hAnsi="Arial" w:cs="Arial"/>
                <w:sz w:val="20"/>
                <w:szCs w:val="20"/>
              </w:rPr>
              <w:fldChar w:fldCharType="begin">
                <w:ffData>
                  <w:name w:val="Check1"/>
                  <w:enabled/>
                  <w:calcOnExit w:val="0"/>
                  <w:checkBox>
                    <w:sizeAuto/>
                    <w:default w:val="0"/>
                  </w:checkBox>
                </w:ffData>
              </w:fldChar>
            </w:r>
            <w:bookmarkStart w:id="1" w:name="Check1"/>
            <w:r w:rsidRPr="00E054F0">
              <w:rPr>
                <w:rFonts w:ascii="Arial" w:hAnsi="Arial" w:cs="Arial"/>
                <w:sz w:val="20"/>
                <w:szCs w:val="20"/>
              </w:rPr>
              <w:instrText xml:space="preserve"> FORMCHECKBOX </w:instrText>
            </w:r>
            <w:r w:rsidR="00202C2A" w:rsidRPr="00E054F0">
              <w:rPr>
                <w:rFonts w:ascii="Arial" w:hAnsi="Arial" w:cs="Arial"/>
                <w:sz w:val="20"/>
                <w:szCs w:val="20"/>
              </w:rPr>
            </w:r>
            <w:r w:rsidR="00202C2A">
              <w:rPr>
                <w:rFonts w:ascii="Arial" w:hAnsi="Arial" w:cs="Arial"/>
                <w:sz w:val="20"/>
                <w:szCs w:val="20"/>
              </w:rPr>
              <w:fldChar w:fldCharType="separate"/>
            </w:r>
            <w:r w:rsidRPr="00E054F0">
              <w:rPr>
                <w:rFonts w:ascii="Arial" w:hAnsi="Arial" w:cs="Arial"/>
                <w:sz w:val="20"/>
                <w:szCs w:val="20"/>
              </w:rPr>
              <w:fldChar w:fldCharType="end"/>
            </w:r>
            <w:bookmarkEnd w:id="1"/>
            <w:r w:rsidRPr="00E054F0">
              <w:rPr>
                <w:rFonts w:ascii="Arial" w:hAnsi="Arial" w:cs="Arial"/>
                <w:sz w:val="20"/>
                <w:szCs w:val="20"/>
              </w:rPr>
              <w:t xml:space="preserve">  Yes     </w:t>
            </w:r>
            <w:r w:rsidRPr="00E054F0">
              <w:rPr>
                <w:rFonts w:ascii="Arial" w:hAnsi="Arial" w:cs="Arial"/>
                <w:sz w:val="20"/>
                <w:szCs w:val="20"/>
              </w:rPr>
              <w:fldChar w:fldCharType="begin">
                <w:ffData>
                  <w:name w:val="Check2"/>
                  <w:enabled/>
                  <w:calcOnExit w:val="0"/>
                  <w:checkBox>
                    <w:sizeAuto/>
                    <w:default w:val="0"/>
                  </w:checkBox>
                </w:ffData>
              </w:fldChar>
            </w:r>
            <w:bookmarkStart w:id="2" w:name="Check2"/>
            <w:r w:rsidRPr="00E054F0">
              <w:rPr>
                <w:rFonts w:ascii="Arial" w:hAnsi="Arial" w:cs="Arial"/>
                <w:sz w:val="20"/>
                <w:szCs w:val="20"/>
              </w:rPr>
              <w:instrText xml:space="preserve"> FORMCHECKBOX </w:instrText>
            </w:r>
            <w:r w:rsidR="00202C2A" w:rsidRPr="00E054F0">
              <w:rPr>
                <w:rFonts w:ascii="Arial" w:hAnsi="Arial" w:cs="Arial"/>
                <w:sz w:val="20"/>
                <w:szCs w:val="20"/>
              </w:rPr>
            </w:r>
            <w:r w:rsidR="00202C2A">
              <w:rPr>
                <w:rFonts w:ascii="Arial" w:hAnsi="Arial" w:cs="Arial"/>
                <w:sz w:val="20"/>
                <w:szCs w:val="20"/>
              </w:rPr>
              <w:fldChar w:fldCharType="separate"/>
            </w:r>
            <w:r w:rsidRPr="00E054F0">
              <w:rPr>
                <w:rFonts w:ascii="Arial" w:hAnsi="Arial" w:cs="Arial"/>
                <w:sz w:val="20"/>
                <w:szCs w:val="20"/>
              </w:rPr>
              <w:fldChar w:fldCharType="end"/>
            </w:r>
            <w:bookmarkEnd w:id="2"/>
            <w:r w:rsidRPr="00E054F0">
              <w:rPr>
                <w:rFonts w:ascii="Arial" w:hAnsi="Arial" w:cs="Arial"/>
                <w:sz w:val="20"/>
                <w:szCs w:val="20"/>
              </w:rPr>
              <w:t xml:space="preserve">  No; if no, explain below:</w:t>
            </w:r>
          </w:p>
          <w:p w14:paraId="6E5C31EB" w14:textId="42B58741" w:rsidR="00E054F0" w:rsidRPr="00E054F0" w:rsidRDefault="00E054F0" w:rsidP="00C24B2C">
            <w:pPr>
              <w:spacing w:before="60" w:after="60"/>
              <w:ind w:left="250"/>
              <w:rPr>
                <w:rFonts w:ascii="Arial" w:hAnsi="Arial" w:cs="Arial"/>
                <w:sz w:val="20"/>
                <w:szCs w:val="20"/>
              </w:rPr>
            </w:pPr>
            <w:r w:rsidRPr="00E054F0">
              <w:rPr>
                <w:rFonts w:ascii="Times New Roman" w:hAnsi="Times New Roman" w:cs="Times New Roman"/>
                <w:b/>
                <w:bCs/>
                <w:sz w:val="24"/>
                <w:szCs w:val="24"/>
              </w:rPr>
              <w:fldChar w:fldCharType="begin">
                <w:ffData>
                  <w:name w:val="Text1"/>
                  <w:enabled/>
                  <w:calcOnExit w:val="0"/>
                  <w:textInput/>
                </w:ffData>
              </w:fldChar>
            </w:r>
            <w:r w:rsidRPr="00E054F0">
              <w:rPr>
                <w:rFonts w:ascii="Times New Roman" w:hAnsi="Times New Roman" w:cs="Times New Roman"/>
                <w:b/>
                <w:bCs/>
                <w:sz w:val="24"/>
                <w:szCs w:val="24"/>
              </w:rPr>
              <w:instrText xml:space="preserve"> FORMTEXT </w:instrText>
            </w:r>
            <w:r w:rsidRPr="00E054F0">
              <w:rPr>
                <w:rFonts w:ascii="Times New Roman" w:hAnsi="Times New Roman" w:cs="Times New Roman"/>
                <w:b/>
                <w:bCs/>
                <w:sz w:val="24"/>
                <w:szCs w:val="24"/>
              </w:rPr>
            </w:r>
            <w:r w:rsidRPr="00E054F0">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Pr="00E054F0">
              <w:rPr>
                <w:rFonts w:ascii="Times New Roman" w:hAnsi="Times New Roman" w:cs="Times New Roman"/>
                <w:b/>
                <w:bCs/>
                <w:sz w:val="24"/>
                <w:szCs w:val="24"/>
              </w:rPr>
              <w:fldChar w:fldCharType="end"/>
            </w:r>
          </w:p>
        </w:tc>
      </w:tr>
      <w:tr w:rsidR="00E054F0" w14:paraId="36A543EF" w14:textId="77777777" w:rsidTr="0067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10790" w:type="dxa"/>
            <w:gridSpan w:val="5"/>
          </w:tcPr>
          <w:p w14:paraId="79364EAE" w14:textId="7F55D3E8" w:rsidR="00E054F0" w:rsidRPr="00E054F0" w:rsidRDefault="00625C45" w:rsidP="00C24B2C">
            <w:pPr>
              <w:pStyle w:val="ListParagraph"/>
              <w:numPr>
                <w:ilvl w:val="0"/>
                <w:numId w:val="1"/>
              </w:numPr>
              <w:spacing w:before="60" w:after="60"/>
              <w:ind w:left="250" w:hanging="250"/>
              <w:rPr>
                <w:rFonts w:ascii="Arial" w:hAnsi="Arial" w:cs="Arial"/>
                <w:sz w:val="20"/>
                <w:szCs w:val="20"/>
              </w:rPr>
            </w:pPr>
            <w:r>
              <w:rPr>
                <w:rFonts w:ascii="Arial" w:hAnsi="Arial" w:cs="Arial"/>
                <w:sz w:val="20"/>
                <w:szCs w:val="20"/>
              </w:rPr>
              <w:lastRenderedPageBreak/>
              <w:t xml:space="preserve">Explain </w:t>
            </w:r>
            <w:r w:rsidRPr="00625C45">
              <w:rPr>
                <w:rFonts w:ascii="Arial" w:hAnsi="Arial" w:cs="Arial"/>
                <w:sz w:val="20"/>
                <w:szCs w:val="20"/>
                <w:u w:val="single"/>
              </w:rPr>
              <w:t>why</w:t>
            </w:r>
            <w:r>
              <w:rPr>
                <w:rFonts w:ascii="Arial" w:hAnsi="Arial" w:cs="Arial"/>
                <w:sz w:val="20"/>
                <w:szCs w:val="20"/>
              </w:rPr>
              <w:t xml:space="preserve"> the goods and/or services were </w:t>
            </w:r>
            <w:r w:rsidRPr="00625C45">
              <w:rPr>
                <w:rFonts w:ascii="Arial" w:hAnsi="Arial" w:cs="Arial"/>
                <w:sz w:val="20"/>
                <w:szCs w:val="20"/>
                <w:u w:val="single"/>
              </w:rPr>
              <w:t>not included in the terms of the original contract</w:t>
            </w:r>
            <w:r w:rsidR="00E054F0">
              <w:rPr>
                <w:rFonts w:ascii="Arial" w:hAnsi="Arial" w:cs="Arial"/>
                <w:sz w:val="20"/>
                <w:szCs w:val="20"/>
              </w:rPr>
              <w:t>.</w:t>
            </w:r>
          </w:p>
          <w:p w14:paraId="337550B0" w14:textId="6B568928" w:rsidR="00E054F0" w:rsidRPr="00E054F0" w:rsidRDefault="00E054F0" w:rsidP="00C24B2C">
            <w:pPr>
              <w:spacing w:before="60" w:after="60"/>
              <w:ind w:left="250"/>
              <w:rPr>
                <w:rFonts w:ascii="Arial" w:hAnsi="Arial" w:cs="Arial"/>
                <w:sz w:val="20"/>
                <w:szCs w:val="20"/>
              </w:rPr>
            </w:pPr>
            <w:r w:rsidRPr="00E054F0">
              <w:rPr>
                <w:rFonts w:ascii="Times New Roman" w:hAnsi="Times New Roman" w:cs="Times New Roman"/>
                <w:b/>
                <w:bCs/>
                <w:sz w:val="24"/>
                <w:szCs w:val="24"/>
              </w:rPr>
              <w:fldChar w:fldCharType="begin">
                <w:ffData>
                  <w:name w:val="Text1"/>
                  <w:enabled/>
                  <w:calcOnExit w:val="0"/>
                  <w:textInput/>
                </w:ffData>
              </w:fldChar>
            </w:r>
            <w:r w:rsidRPr="00E054F0">
              <w:rPr>
                <w:rFonts w:ascii="Times New Roman" w:hAnsi="Times New Roman" w:cs="Times New Roman"/>
                <w:b/>
                <w:bCs/>
                <w:sz w:val="24"/>
                <w:szCs w:val="24"/>
              </w:rPr>
              <w:instrText xml:space="preserve"> FORMTEXT </w:instrText>
            </w:r>
            <w:r w:rsidRPr="00E054F0">
              <w:rPr>
                <w:rFonts w:ascii="Times New Roman" w:hAnsi="Times New Roman" w:cs="Times New Roman"/>
                <w:b/>
                <w:bCs/>
                <w:sz w:val="24"/>
                <w:szCs w:val="24"/>
              </w:rPr>
            </w:r>
            <w:r w:rsidRPr="00E054F0">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Pr="00E054F0">
              <w:rPr>
                <w:rFonts w:ascii="Times New Roman" w:hAnsi="Times New Roman" w:cs="Times New Roman"/>
                <w:b/>
                <w:bCs/>
                <w:sz w:val="24"/>
                <w:szCs w:val="24"/>
              </w:rPr>
              <w:fldChar w:fldCharType="end"/>
            </w:r>
          </w:p>
        </w:tc>
      </w:tr>
      <w:tr w:rsidR="00E054F0" w14:paraId="2ACFB4BF" w14:textId="77777777" w:rsidTr="0067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10790" w:type="dxa"/>
            <w:gridSpan w:val="5"/>
          </w:tcPr>
          <w:p w14:paraId="7D2BF30C" w14:textId="25C09093" w:rsidR="00E054F0" w:rsidRPr="00E054F0" w:rsidRDefault="00E054F0" w:rsidP="00C24B2C">
            <w:pPr>
              <w:pStyle w:val="ListParagraph"/>
              <w:numPr>
                <w:ilvl w:val="0"/>
                <w:numId w:val="1"/>
              </w:numPr>
              <w:spacing w:before="60" w:after="60"/>
              <w:ind w:left="250" w:hanging="250"/>
              <w:rPr>
                <w:rFonts w:ascii="Arial" w:hAnsi="Arial" w:cs="Arial"/>
                <w:sz w:val="20"/>
                <w:szCs w:val="20"/>
              </w:rPr>
            </w:pPr>
            <w:r>
              <w:rPr>
                <w:rFonts w:ascii="Arial" w:hAnsi="Arial" w:cs="Arial"/>
                <w:sz w:val="20"/>
                <w:szCs w:val="20"/>
              </w:rPr>
              <w:t xml:space="preserve">Explain </w:t>
            </w:r>
            <w:r w:rsidRPr="00E054F0">
              <w:rPr>
                <w:rFonts w:ascii="Arial" w:hAnsi="Arial" w:cs="Arial"/>
                <w:sz w:val="20"/>
                <w:szCs w:val="20"/>
                <w:u w:val="single"/>
              </w:rPr>
              <w:t>what conditions have changed since the award and other applicable information that clearly justifies the decision to amend the contract</w:t>
            </w:r>
            <w:r>
              <w:rPr>
                <w:rFonts w:ascii="Arial" w:hAnsi="Arial" w:cs="Arial"/>
                <w:sz w:val="20"/>
                <w:szCs w:val="20"/>
              </w:rPr>
              <w:t>.</w:t>
            </w:r>
          </w:p>
          <w:p w14:paraId="1A1821A7" w14:textId="1ECC4F3E" w:rsidR="00E054F0" w:rsidRPr="00E054F0" w:rsidRDefault="00E054F0" w:rsidP="00C24B2C">
            <w:pPr>
              <w:spacing w:before="60" w:after="60"/>
              <w:ind w:left="250"/>
              <w:rPr>
                <w:rFonts w:ascii="Arial" w:hAnsi="Arial" w:cs="Arial"/>
                <w:sz w:val="20"/>
                <w:szCs w:val="20"/>
              </w:rPr>
            </w:pPr>
            <w:r w:rsidRPr="00E054F0">
              <w:rPr>
                <w:rFonts w:ascii="Times New Roman" w:hAnsi="Times New Roman" w:cs="Times New Roman"/>
                <w:b/>
                <w:bCs/>
                <w:sz w:val="24"/>
                <w:szCs w:val="24"/>
              </w:rPr>
              <w:fldChar w:fldCharType="begin">
                <w:ffData>
                  <w:name w:val="Text1"/>
                  <w:enabled/>
                  <w:calcOnExit w:val="0"/>
                  <w:textInput/>
                </w:ffData>
              </w:fldChar>
            </w:r>
            <w:r w:rsidRPr="00E054F0">
              <w:rPr>
                <w:rFonts w:ascii="Times New Roman" w:hAnsi="Times New Roman" w:cs="Times New Roman"/>
                <w:b/>
                <w:bCs/>
                <w:sz w:val="24"/>
                <w:szCs w:val="24"/>
              </w:rPr>
              <w:instrText xml:space="preserve"> FORMTEXT </w:instrText>
            </w:r>
            <w:r w:rsidRPr="00E054F0">
              <w:rPr>
                <w:rFonts w:ascii="Times New Roman" w:hAnsi="Times New Roman" w:cs="Times New Roman"/>
                <w:b/>
                <w:bCs/>
                <w:sz w:val="24"/>
                <w:szCs w:val="24"/>
              </w:rPr>
            </w:r>
            <w:r w:rsidRPr="00E054F0">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Pr="00E054F0">
              <w:rPr>
                <w:rFonts w:ascii="Times New Roman" w:hAnsi="Times New Roman" w:cs="Times New Roman"/>
                <w:b/>
                <w:bCs/>
                <w:sz w:val="24"/>
                <w:szCs w:val="24"/>
              </w:rPr>
              <w:fldChar w:fldCharType="end"/>
            </w:r>
          </w:p>
        </w:tc>
      </w:tr>
      <w:tr w:rsidR="00677E04" w14:paraId="577B896C" w14:textId="77777777" w:rsidTr="0067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10790" w:type="dxa"/>
            <w:gridSpan w:val="5"/>
            <w:tcBorders>
              <w:bottom w:val="single" w:sz="4" w:space="0" w:color="auto"/>
            </w:tcBorders>
          </w:tcPr>
          <w:p w14:paraId="34A0792A" w14:textId="2EE64A84" w:rsidR="00677E04" w:rsidRPr="00E054F0" w:rsidRDefault="00677E04" w:rsidP="00C24B2C">
            <w:pPr>
              <w:pStyle w:val="ListParagraph"/>
              <w:numPr>
                <w:ilvl w:val="0"/>
                <w:numId w:val="1"/>
              </w:numPr>
              <w:spacing w:before="60" w:after="60"/>
              <w:ind w:left="250" w:hanging="250"/>
              <w:rPr>
                <w:rFonts w:ascii="Arial" w:hAnsi="Arial" w:cs="Arial"/>
                <w:sz w:val="20"/>
                <w:szCs w:val="20"/>
              </w:rPr>
            </w:pPr>
            <w:r>
              <w:rPr>
                <w:rFonts w:ascii="Arial" w:hAnsi="Arial" w:cs="Arial"/>
                <w:sz w:val="20"/>
                <w:szCs w:val="20"/>
              </w:rPr>
              <w:t xml:space="preserve">What are the </w:t>
            </w:r>
            <w:r w:rsidRPr="00677E04">
              <w:rPr>
                <w:rFonts w:ascii="Arial" w:hAnsi="Arial" w:cs="Arial"/>
                <w:sz w:val="20"/>
                <w:szCs w:val="20"/>
                <w:u w:val="single"/>
              </w:rPr>
              <w:t>consequences of not having this amendment approved</w:t>
            </w:r>
            <w:r>
              <w:rPr>
                <w:rFonts w:ascii="Arial" w:hAnsi="Arial" w:cs="Arial"/>
                <w:sz w:val="20"/>
                <w:szCs w:val="20"/>
              </w:rPr>
              <w:t xml:space="preserve">?  Describe in detail the impact </w:t>
            </w:r>
            <w:proofErr w:type="gramStart"/>
            <w:r>
              <w:rPr>
                <w:rFonts w:ascii="Arial" w:hAnsi="Arial" w:cs="Arial"/>
                <w:sz w:val="20"/>
                <w:szCs w:val="20"/>
              </w:rPr>
              <w:t>to</w:t>
            </w:r>
            <w:proofErr w:type="gramEnd"/>
            <w:r>
              <w:rPr>
                <w:rFonts w:ascii="Arial" w:hAnsi="Arial" w:cs="Arial"/>
                <w:sz w:val="20"/>
                <w:szCs w:val="20"/>
              </w:rPr>
              <w:t xml:space="preserve"> the agency and to the services it provides if this amendment is not approved.</w:t>
            </w:r>
          </w:p>
          <w:p w14:paraId="0B5503B2" w14:textId="2E6C3CCA" w:rsidR="00677E04" w:rsidRPr="00E054F0" w:rsidRDefault="00677E04" w:rsidP="00C24B2C">
            <w:pPr>
              <w:spacing w:before="60" w:after="60"/>
              <w:ind w:left="250"/>
              <w:rPr>
                <w:rFonts w:ascii="Arial" w:hAnsi="Arial" w:cs="Arial"/>
                <w:sz w:val="20"/>
                <w:szCs w:val="20"/>
              </w:rPr>
            </w:pPr>
            <w:r w:rsidRPr="00E054F0">
              <w:rPr>
                <w:rFonts w:ascii="Times New Roman" w:hAnsi="Times New Roman" w:cs="Times New Roman"/>
                <w:b/>
                <w:bCs/>
                <w:sz w:val="24"/>
                <w:szCs w:val="24"/>
              </w:rPr>
              <w:fldChar w:fldCharType="begin">
                <w:ffData>
                  <w:name w:val="Text1"/>
                  <w:enabled/>
                  <w:calcOnExit w:val="0"/>
                  <w:textInput/>
                </w:ffData>
              </w:fldChar>
            </w:r>
            <w:r w:rsidRPr="00E054F0">
              <w:rPr>
                <w:rFonts w:ascii="Times New Roman" w:hAnsi="Times New Roman" w:cs="Times New Roman"/>
                <w:b/>
                <w:bCs/>
                <w:sz w:val="24"/>
                <w:szCs w:val="24"/>
              </w:rPr>
              <w:instrText xml:space="preserve"> FORMTEXT </w:instrText>
            </w:r>
            <w:r w:rsidRPr="00E054F0">
              <w:rPr>
                <w:rFonts w:ascii="Times New Roman" w:hAnsi="Times New Roman" w:cs="Times New Roman"/>
                <w:b/>
                <w:bCs/>
                <w:sz w:val="24"/>
                <w:szCs w:val="24"/>
              </w:rPr>
            </w:r>
            <w:r w:rsidRPr="00E054F0">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Pr="00E054F0">
              <w:rPr>
                <w:rFonts w:ascii="Times New Roman" w:hAnsi="Times New Roman" w:cs="Times New Roman"/>
                <w:b/>
                <w:bCs/>
                <w:sz w:val="24"/>
                <w:szCs w:val="24"/>
              </w:rPr>
              <w:fldChar w:fldCharType="end"/>
            </w:r>
          </w:p>
        </w:tc>
      </w:tr>
      <w:tr w:rsidR="00E054F0" w14:paraId="00DAB413" w14:textId="77777777" w:rsidTr="0067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10790" w:type="dxa"/>
            <w:gridSpan w:val="5"/>
            <w:tcBorders>
              <w:bottom w:val="single" w:sz="4" w:space="0" w:color="auto"/>
            </w:tcBorders>
          </w:tcPr>
          <w:p w14:paraId="4BCBBB25" w14:textId="4C7B74C6" w:rsidR="00E054F0" w:rsidRDefault="00E054F0" w:rsidP="00C24B2C">
            <w:pPr>
              <w:pStyle w:val="ListParagraph"/>
              <w:numPr>
                <w:ilvl w:val="0"/>
                <w:numId w:val="1"/>
              </w:numPr>
              <w:spacing w:before="60" w:after="60"/>
              <w:ind w:left="250" w:hanging="250"/>
              <w:rPr>
                <w:rFonts w:ascii="Arial" w:hAnsi="Arial" w:cs="Arial"/>
                <w:sz w:val="20"/>
                <w:szCs w:val="20"/>
              </w:rPr>
            </w:pPr>
            <w:r>
              <w:rPr>
                <w:rFonts w:ascii="Arial" w:hAnsi="Arial" w:cs="Arial"/>
                <w:sz w:val="20"/>
                <w:szCs w:val="20"/>
              </w:rPr>
              <w:t xml:space="preserve">Are the </w:t>
            </w:r>
            <w:r w:rsidR="00677E04" w:rsidRPr="00677E04">
              <w:rPr>
                <w:rFonts w:ascii="Arial" w:hAnsi="Arial" w:cs="Arial"/>
                <w:sz w:val="20"/>
                <w:szCs w:val="20"/>
                <w:u w:val="single"/>
              </w:rPr>
              <w:t>rates the same</w:t>
            </w:r>
            <w:r w:rsidR="00677E04">
              <w:rPr>
                <w:rFonts w:ascii="Arial" w:hAnsi="Arial" w:cs="Arial"/>
                <w:sz w:val="20"/>
                <w:szCs w:val="20"/>
              </w:rPr>
              <w:t xml:space="preserve"> as that negotiated under the original contract</w:t>
            </w:r>
            <w:r>
              <w:rPr>
                <w:rFonts w:ascii="Arial" w:hAnsi="Arial" w:cs="Arial"/>
                <w:sz w:val="20"/>
                <w:szCs w:val="20"/>
              </w:rPr>
              <w:t>?</w:t>
            </w:r>
          </w:p>
          <w:p w14:paraId="61D7461E" w14:textId="2DA6E1A2" w:rsidR="00E054F0" w:rsidRPr="00E054F0" w:rsidRDefault="00E054F0" w:rsidP="00C24B2C">
            <w:pPr>
              <w:spacing w:before="60" w:after="60"/>
              <w:ind w:left="250" w:hanging="250"/>
              <w:rPr>
                <w:rFonts w:ascii="Arial" w:hAnsi="Arial" w:cs="Arial"/>
                <w:sz w:val="20"/>
                <w:szCs w:val="20"/>
              </w:rPr>
            </w:pPr>
            <w:r>
              <w:rPr>
                <w:rFonts w:ascii="Arial" w:hAnsi="Arial" w:cs="Arial"/>
                <w:sz w:val="20"/>
                <w:szCs w:val="20"/>
              </w:rPr>
              <w:tab/>
            </w:r>
            <w:r w:rsidRPr="00E054F0">
              <w:rPr>
                <w:rFonts w:ascii="Arial" w:hAnsi="Arial" w:cs="Arial"/>
                <w:sz w:val="20"/>
                <w:szCs w:val="20"/>
              </w:rPr>
              <w:fldChar w:fldCharType="begin">
                <w:ffData>
                  <w:name w:val="Check1"/>
                  <w:enabled/>
                  <w:calcOnExit w:val="0"/>
                  <w:checkBox>
                    <w:sizeAuto/>
                    <w:default w:val="0"/>
                  </w:checkBox>
                </w:ffData>
              </w:fldChar>
            </w:r>
            <w:r w:rsidRPr="00E054F0">
              <w:rPr>
                <w:rFonts w:ascii="Arial" w:hAnsi="Arial" w:cs="Arial"/>
                <w:sz w:val="20"/>
                <w:szCs w:val="20"/>
              </w:rPr>
              <w:instrText xml:space="preserve"> FORMCHECKBOX </w:instrText>
            </w:r>
            <w:r w:rsidR="00202C2A" w:rsidRPr="00E054F0">
              <w:rPr>
                <w:rFonts w:ascii="Arial" w:hAnsi="Arial" w:cs="Arial"/>
                <w:sz w:val="20"/>
                <w:szCs w:val="20"/>
              </w:rPr>
            </w:r>
            <w:r w:rsidR="00202C2A">
              <w:rPr>
                <w:rFonts w:ascii="Arial" w:hAnsi="Arial" w:cs="Arial"/>
                <w:sz w:val="20"/>
                <w:szCs w:val="20"/>
              </w:rPr>
              <w:fldChar w:fldCharType="separate"/>
            </w:r>
            <w:r w:rsidRPr="00E054F0">
              <w:rPr>
                <w:rFonts w:ascii="Arial" w:hAnsi="Arial" w:cs="Arial"/>
                <w:sz w:val="20"/>
                <w:szCs w:val="20"/>
              </w:rPr>
              <w:fldChar w:fldCharType="end"/>
            </w:r>
            <w:r w:rsidRPr="00E054F0">
              <w:rPr>
                <w:rFonts w:ascii="Arial" w:hAnsi="Arial" w:cs="Arial"/>
                <w:sz w:val="20"/>
                <w:szCs w:val="20"/>
              </w:rPr>
              <w:t xml:space="preserve">  Yes     </w:t>
            </w:r>
            <w:r w:rsidRPr="00E054F0">
              <w:rPr>
                <w:rFonts w:ascii="Arial" w:hAnsi="Arial" w:cs="Arial"/>
                <w:sz w:val="20"/>
                <w:szCs w:val="20"/>
              </w:rPr>
              <w:fldChar w:fldCharType="begin">
                <w:ffData>
                  <w:name w:val="Check2"/>
                  <w:enabled/>
                  <w:calcOnExit w:val="0"/>
                  <w:checkBox>
                    <w:sizeAuto/>
                    <w:default w:val="0"/>
                  </w:checkBox>
                </w:ffData>
              </w:fldChar>
            </w:r>
            <w:r w:rsidRPr="00E054F0">
              <w:rPr>
                <w:rFonts w:ascii="Arial" w:hAnsi="Arial" w:cs="Arial"/>
                <w:sz w:val="20"/>
                <w:szCs w:val="20"/>
              </w:rPr>
              <w:instrText xml:space="preserve"> FORMCHECKBOX </w:instrText>
            </w:r>
            <w:r w:rsidR="00202C2A" w:rsidRPr="00E054F0">
              <w:rPr>
                <w:rFonts w:ascii="Arial" w:hAnsi="Arial" w:cs="Arial"/>
                <w:sz w:val="20"/>
                <w:szCs w:val="20"/>
              </w:rPr>
            </w:r>
            <w:r w:rsidR="00202C2A">
              <w:rPr>
                <w:rFonts w:ascii="Arial" w:hAnsi="Arial" w:cs="Arial"/>
                <w:sz w:val="20"/>
                <w:szCs w:val="20"/>
              </w:rPr>
              <w:fldChar w:fldCharType="separate"/>
            </w:r>
            <w:r w:rsidRPr="00E054F0">
              <w:rPr>
                <w:rFonts w:ascii="Arial" w:hAnsi="Arial" w:cs="Arial"/>
                <w:sz w:val="20"/>
                <w:szCs w:val="20"/>
              </w:rPr>
              <w:fldChar w:fldCharType="end"/>
            </w:r>
            <w:r w:rsidRPr="00E054F0">
              <w:rPr>
                <w:rFonts w:ascii="Arial" w:hAnsi="Arial" w:cs="Arial"/>
                <w:sz w:val="20"/>
                <w:szCs w:val="20"/>
              </w:rPr>
              <w:t xml:space="preserve">  No; if no, explain below:</w:t>
            </w:r>
          </w:p>
          <w:p w14:paraId="1AA9D846" w14:textId="7EBAC5B9" w:rsidR="00E054F0" w:rsidRPr="00E054F0" w:rsidRDefault="00E054F0" w:rsidP="00C24B2C">
            <w:pPr>
              <w:spacing w:before="60" w:after="60"/>
              <w:ind w:left="250"/>
              <w:rPr>
                <w:rFonts w:ascii="Arial" w:hAnsi="Arial" w:cs="Arial"/>
                <w:sz w:val="20"/>
                <w:szCs w:val="20"/>
              </w:rPr>
            </w:pPr>
            <w:r w:rsidRPr="00E054F0">
              <w:rPr>
                <w:rFonts w:ascii="Times New Roman" w:hAnsi="Times New Roman" w:cs="Times New Roman"/>
                <w:b/>
                <w:bCs/>
                <w:sz w:val="24"/>
                <w:szCs w:val="24"/>
              </w:rPr>
              <w:fldChar w:fldCharType="begin">
                <w:ffData>
                  <w:name w:val="Text1"/>
                  <w:enabled/>
                  <w:calcOnExit w:val="0"/>
                  <w:textInput/>
                </w:ffData>
              </w:fldChar>
            </w:r>
            <w:r w:rsidRPr="00E054F0">
              <w:rPr>
                <w:rFonts w:ascii="Times New Roman" w:hAnsi="Times New Roman" w:cs="Times New Roman"/>
                <w:b/>
                <w:bCs/>
                <w:sz w:val="24"/>
                <w:szCs w:val="24"/>
              </w:rPr>
              <w:instrText xml:space="preserve"> FORMTEXT </w:instrText>
            </w:r>
            <w:r w:rsidRPr="00E054F0">
              <w:rPr>
                <w:rFonts w:ascii="Times New Roman" w:hAnsi="Times New Roman" w:cs="Times New Roman"/>
                <w:b/>
                <w:bCs/>
                <w:sz w:val="24"/>
                <w:szCs w:val="24"/>
              </w:rPr>
            </w:r>
            <w:r w:rsidRPr="00E054F0">
              <w:rPr>
                <w:rFonts w:ascii="Times New Roman" w:hAnsi="Times New Roman" w:cs="Times New Roman"/>
                <w:b/>
                <w:bCs/>
                <w:sz w:val="24"/>
                <w:szCs w:val="24"/>
              </w:rPr>
              <w:fldChar w:fldCharType="separate"/>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00202C2A">
              <w:rPr>
                <w:rFonts w:ascii="Times New Roman" w:hAnsi="Times New Roman" w:cs="Times New Roman"/>
                <w:b/>
                <w:bCs/>
                <w:noProof/>
                <w:sz w:val="24"/>
                <w:szCs w:val="24"/>
              </w:rPr>
              <w:t> </w:t>
            </w:r>
            <w:r w:rsidRPr="00E054F0">
              <w:rPr>
                <w:rFonts w:ascii="Times New Roman" w:hAnsi="Times New Roman" w:cs="Times New Roman"/>
                <w:b/>
                <w:bCs/>
                <w:sz w:val="24"/>
                <w:szCs w:val="24"/>
              </w:rPr>
              <w:fldChar w:fldCharType="end"/>
            </w:r>
          </w:p>
        </w:tc>
      </w:tr>
      <w:tr w:rsidR="00677E04" w14:paraId="7BBA99CA" w14:textId="77777777" w:rsidTr="0067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10790" w:type="dxa"/>
            <w:gridSpan w:val="5"/>
            <w:tcBorders>
              <w:top w:val="single" w:sz="4" w:space="0" w:color="auto"/>
              <w:left w:val="nil"/>
              <w:bottom w:val="nil"/>
              <w:right w:val="nil"/>
            </w:tcBorders>
          </w:tcPr>
          <w:p w14:paraId="3BF6EE48" w14:textId="6093FA01" w:rsidR="00677E04" w:rsidRDefault="00677E04" w:rsidP="00677E04">
            <w:pPr>
              <w:spacing w:before="120" w:after="120"/>
              <w:ind w:left="430" w:hanging="43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202C2A">
              <w:rPr>
                <w:rFonts w:ascii="Arial" w:hAnsi="Arial" w:cs="Arial"/>
                <w:sz w:val="20"/>
                <w:szCs w:val="20"/>
              </w:rPr>
            </w:r>
            <w:r w:rsidR="00202C2A">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Confirm Program and Contractor agree that the drafted Contract Amendment document is in final form.</w:t>
            </w:r>
          </w:p>
          <w:p w14:paraId="14D5F428" w14:textId="42FC31A8" w:rsidR="00677E04" w:rsidRDefault="00677E04" w:rsidP="00677E04">
            <w:pPr>
              <w:spacing w:before="120"/>
              <w:ind w:left="430" w:hanging="43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202C2A">
              <w:rPr>
                <w:rFonts w:ascii="Arial" w:hAnsi="Arial" w:cs="Arial"/>
                <w:sz w:val="20"/>
                <w:szCs w:val="20"/>
              </w:rPr>
            </w:r>
            <w:r w:rsidR="00202C2A">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If filing is considered late, obtain your Division Director and Fiscal Approvals.</w:t>
            </w:r>
          </w:p>
          <w:p w14:paraId="0928C282" w14:textId="28924562" w:rsidR="00677E04" w:rsidRPr="00677E04" w:rsidRDefault="00677E04" w:rsidP="00677E04">
            <w:pPr>
              <w:spacing w:before="60" w:after="60"/>
              <w:ind w:left="430" w:hanging="430"/>
              <w:rPr>
                <w:rFonts w:ascii="Arial" w:hAnsi="Arial" w:cs="Arial"/>
                <w:b/>
                <w:bCs/>
                <w:sz w:val="20"/>
                <w:szCs w:val="20"/>
              </w:rPr>
            </w:pPr>
            <w:r w:rsidRPr="00677E04">
              <w:rPr>
                <w:rFonts w:ascii="Arial" w:hAnsi="Arial" w:cs="Arial"/>
                <w:b/>
                <w:bCs/>
                <w:sz w:val="20"/>
                <w:szCs w:val="20"/>
              </w:rPr>
              <w:tab/>
              <w:t>If the filing is “late” (where the Amendment start date is less than 10 business days from date sent to CCLS for review, approval, and submission to DES), you must also complete and attach the Late Filing Justification form.</w:t>
            </w:r>
          </w:p>
        </w:tc>
      </w:tr>
    </w:tbl>
    <w:p w14:paraId="26ED4930" w14:textId="77777777" w:rsidR="00402045" w:rsidRPr="0070019E" w:rsidRDefault="00402045" w:rsidP="0070019E">
      <w:pPr>
        <w:spacing w:after="0"/>
        <w:rPr>
          <w:rFonts w:ascii="Arial" w:hAnsi="Arial" w:cs="Arial"/>
          <w:sz w:val="20"/>
          <w:szCs w:val="20"/>
        </w:rPr>
      </w:pPr>
    </w:p>
    <w:sectPr w:rsidR="00402045" w:rsidRPr="0070019E" w:rsidSect="0070019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4669" w14:textId="77777777" w:rsidR="009031B6" w:rsidRDefault="009031B6" w:rsidP="009031B6">
      <w:pPr>
        <w:spacing w:after="0" w:line="240" w:lineRule="auto"/>
      </w:pPr>
      <w:r>
        <w:separator/>
      </w:r>
    </w:p>
  </w:endnote>
  <w:endnote w:type="continuationSeparator" w:id="0">
    <w:p w14:paraId="4A58045B" w14:textId="77777777" w:rsidR="009031B6" w:rsidRDefault="009031B6" w:rsidP="0090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26FFA13A" w14:textId="113A7635" w:rsidR="009031B6" w:rsidRDefault="009031B6" w:rsidP="009031B6">
        <w:pPr>
          <w:pStyle w:val="Footer"/>
          <w:tabs>
            <w:tab w:val="clear" w:pos="4680"/>
            <w:tab w:val="clear" w:pos="9360"/>
            <w:tab w:val="right" w:pos="10800"/>
          </w:tabs>
          <w:rPr>
            <w:rFonts w:ascii="Arial" w:hAnsi="Arial" w:cs="Arial"/>
            <w:sz w:val="20"/>
            <w:szCs w:val="20"/>
          </w:rPr>
        </w:pPr>
        <w:r>
          <w:rPr>
            <w:rFonts w:ascii="Arial" w:hAnsi="Arial" w:cs="Arial"/>
            <w:b/>
            <w:bCs/>
            <w:sz w:val="16"/>
            <w:szCs w:val="16"/>
          </w:rPr>
          <w:t>SOLE SOURCE AMENDMENT JUSTIFICATION</w:t>
        </w:r>
        <w:r>
          <w:rPr>
            <w:rFonts w:ascii="Arial" w:hAnsi="Arial" w:cs="Arial"/>
            <w:b/>
            <w:bCs/>
            <w:sz w:val="16"/>
            <w:szCs w:val="16"/>
          </w:rPr>
          <w:tab/>
        </w:r>
        <w:r w:rsidRPr="00D377E9">
          <w:rPr>
            <w:rFonts w:ascii="Arial" w:hAnsi="Arial" w:cs="Arial"/>
            <w:sz w:val="20"/>
            <w:szCs w:val="20"/>
          </w:rPr>
          <w:t xml:space="preserve">Page </w:t>
        </w:r>
        <w:r w:rsidRPr="00D377E9">
          <w:rPr>
            <w:rFonts w:ascii="Arial" w:hAnsi="Arial" w:cs="Arial"/>
            <w:sz w:val="20"/>
            <w:szCs w:val="20"/>
          </w:rPr>
          <w:fldChar w:fldCharType="begin"/>
        </w:r>
        <w:r w:rsidRPr="00D377E9">
          <w:rPr>
            <w:rFonts w:ascii="Arial" w:hAnsi="Arial" w:cs="Arial"/>
            <w:sz w:val="20"/>
            <w:szCs w:val="20"/>
          </w:rPr>
          <w:instrText xml:space="preserve"> PAGE </w:instrText>
        </w:r>
        <w:r w:rsidRPr="00D377E9">
          <w:rPr>
            <w:rFonts w:ascii="Arial" w:hAnsi="Arial" w:cs="Arial"/>
            <w:sz w:val="20"/>
            <w:szCs w:val="20"/>
          </w:rPr>
          <w:fldChar w:fldCharType="separate"/>
        </w:r>
        <w:r>
          <w:rPr>
            <w:rFonts w:ascii="Arial" w:hAnsi="Arial" w:cs="Arial"/>
            <w:sz w:val="20"/>
            <w:szCs w:val="20"/>
          </w:rPr>
          <w:t>1</w:t>
        </w:r>
        <w:r w:rsidRPr="00D377E9">
          <w:rPr>
            <w:rFonts w:ascii="Arial" w:hAnsi="Arial" w:cs="Arial"/>
            <w:sz w:val="20"/>
            <w:szCs w:val="20"/>
          </w:rPr>
          <w:fldChar w:fldCharType="end"/>
        </w:r>
        <w:r w:rsidRPr="00D377E9">
          <w:rPr>
            <w:rFonts w:ascii="Arial" w:hAnsi="Arial" w:cs="Arial"/>
            <w:sz w:val="20"/>
            <w:szCs w:val="20"/>
          </w:rPr>
          <w:t xml:space="preserve"> of </w:t>
        </w:r>
        <w:r w:rsidRPr="00D377E9">
          <w:rPr>
            <w:rFonts w:ascii="Arial" w:hAnsi="Arial" w:cs="Arial"/>
            <w:sz w:val="20"/>
            <w:szCs w:val="20"/>
          </w:rPr>
          <w:fldChar w:fldCharType="begin"/>
        </w:r>
        <w:r w:rsidRPr="00D377E9">
          <w:rPr>
            <w:rFonts w:ascii="Arial" w:hAnsi="Arial" w:cs="Arial"/>
            <w:sz w:val="20"/>
            <w:szCs w:val="20"/>
          </w:rPr>
          <w:instrText xml:space="preserve"> NUMPAGES  </w:instrText>
        </w:r>
        <w:r w:rsidRPr="00D377E9">
          <w:rPr>
            <w:rFonts w:ascii="Arial" w:hAnsi="Arial" w:cs="Arial"/>
            <w:sz w:val="20"/>
            <w:szCs w:val="20"/>
          </w:rPr>
          <w:fldChar w:fldCharType="separate"/>
        </w:r>
        <w:r>
          <w:rPr>
            <w:rFonts w:ascii="Arial" w:hAnsi="Arial" w:cs="Arial"/>
            <w:sz w:val="20"/>
            <w:szCs w:val="20"/>
          </w:rPr>
          <w:t>2</w:t>
        </w:r>
        <w:r w:rsidRPr="00D377E9">
          <w:rPr>
            <w:rFonts w:ascii="Arial" w:hAnsi="Arial" w:cs="Arial"/>
            <w:sz w:val="20"/>
            <w:szCs w:val="20"/>
          </w:rPr>
          <w:fldChar w:fldCharType="end"/>
        </w:r>
      </w:p>
      <w:p w14:paraId="271E29C1" w14:textId="24894BCD" w:rsidR="009031B6" w:rsidRDefault="009031B6" w:rsidP="009031B6">
        <w:pPr>
          <w:pStyle w:val="Footer"/>
          <w:tabs>
            <w:tab w:val="clear" w:pos="4680"/>
            <w:tab w:val="clear" w:pos="9360"/>
            <w:tab w:val="right" w:pos="10800"/>
          </w:tabs>
        </w:pPr>
        <w:r>
          <w:rPr>
            <w:rFonts w:ascii="Arial" w:hAnsi="Arial" w:cs="Arial"/>
            <w:b/>
            <w:bCs/>
            <w:sz w:val="16"/>
            <w:szCs w:val="16"/>
          </w:rPr>
          <w:t>DSHS 27-</w:t>
        </w:r>
        <w:r w:rsidR="00144B3E">
          <w:rPr>
            <w:rFonts w:ascii="Arial" w:hAnsi="Arial" w:cs="Arial"/>
            <w:b/>
            <w:bCs/>
            <w:sz w:val="16"/>
            <w:szCs w:val="16"/>
          </w:rPr>
          <w:t>229</w:t>
        </w:r>
        <w:r>
          <w:rPr>
            <w:rFonts w:ascii="Arial" w:hAnsi="Arial" w:cs="Arial"/>
            <w:b/>
            <w:bCs/>
            <w:sz w:val="16"/>
            <w:szCs w:val="16"/>
          </w:rPr>
          <w:t xml:space="preserve"> (03/202</w:t>
        </w:r>
        <w:r w:rsidR="00144B3E">
          <w:rPr>
            <w:rFonts w:ascii="Arial" w:hAnsi="Arial" w:cs="Arial"/>
            <w:b/>
            <w:bCs/>
            <w:sz w:val="16"/>
            <w:szCs w:val="16"/>
          </w:rPr>
          <w:t>4</w:t>
        </w:r>
        <w:r>
          <w:rPr>
            <w:rFonts w:ascii="Arial" w:hAnsi="Arial" w:cs="Arial"/>
            <w:b/>
            <w:bCs/>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B954" w14:textId="77777777" w:rsidR="009031B6" w:rsidRDefault="009031B6" w:rsidP="009031B6">
      <w:pPr>
        <w:spacing w:after="0" w:line="240" w:lineRule="auto"/>
      </w:pPr>
      <w:r>
        <w:separator/>
      </w:r>
    </w:p>
  </w:footnote>
  <w:footnote w:type="continuationSeparator" w:id="0">
    <w:p w14:paraId="7B5286AC" w14:textId="77777777" w:rsidR="009031B6" w:rsidRDefault="009031B6" w:rsidP="00903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0FB2"/>
    <w:multiLevelType w:val="hybridMultilevel"/>
    <w:tmpl w:val="4D7C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33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l9lY2VVVPyqLmnvgtpcFHLvWwvwCLx62DlXez65JmErCZ2JtUo7x1UGpXsFHDRGH8qWgwY8Hv1QIy/8CUlzpVQ==" w:salt="Hnxl10WvxO4zG3bUy6NZ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23"/>
    <w:rsid w:val="00144B3E"/>
    <w:rsid w:val="001C1E23"/>
    <w:rsid w:val="00202C2A"/>
    <w:rsid w:val="00202DFB"/>
    <w:rsid w:val="00402045"/>
    <w:rsid w:val="00625C45"/>
    <w:rsid w:val="00677E04"/>
    <w:rsid w:val="0070019E"/>
    <w:rsid w:val="009031B6"/>
    <w:rsid w:val="00E0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0018"/>
  <w15:chartTrackingRefBased/>
  <w15:docId w15:val="{A289A46A-38B2-428A-B43C-BEE82E9D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1B6"/>
    <w:pPr>
      <w:ind w:left="720"/>
      <w:contextualSpacing/>
    </w:pPr>
  </w:style>
  <w:style w:type="paragraph" w:styleId="Header">
    <w:name w:val="header"/>
    <w:basedOn w:val="Normal"/>
    <w:link w:val="HeaderChar"/>
    <w:uiPriority w:val="99"/>
    <w:unhideWhenUsed/>
    <w:rsid w:val="0090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B6"/>
  </w:style>
  <w:style w:type="paragraph" w:styleId="Footer">
    <w:name w:val="footer"/>
    <w:basedOn w:val="Normal"/>
    <w:link w:val="FooterChar"/>
    <w:uiPriority w:val="99"/>
    <w:unhideWhenUsed/>
    <w:rsid w:val="0090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B6"/>
  </w:style>
  <w:style w:type="paragraph" w:styleId="Revision">
    <w:name w:val="Revision"/>
    <w:hidden/>
    <w:uiPriority w:val="99"/>
    <w:semiHidden/>
    <w:rsid w:val="00903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2003</Characters>
  <Application>Microsoft Office Word</Application>
  <DocSecurity>0</DocSecurity>
  <Lines>64</Lines>
  <Paragraphs>61</Paragraphs>
  <ScaleCrop>false</ScaleCrop>
  <HeadingPairs>
    <vt:vector size="2" baseType="variant">
      <vt:variant>
        <vt:lpstr>Title</vt:lpstr>
      </vt:variant>
      <vt:variant>
        <vt:i4>1</vt:i4>
      </vt:variant>
    </vt:vector>
  </HeadingPairs>
  <TitlesOfParts>
    <vt:vector size="1" baseType="lpstr">
      <vt:lpstr>Sole Source Amendment Justification</vt:lpstr>
    </vt:vector>
  </TitlesOfParts>
  <Company>DSHS TSD</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Source Amendment Justification</dc:title>
  <dc:subject/>
  <dc:creator>Brombacher, Millie (DSHS/OOS/OIG)</dc:creator>
  <cp:keywords/>
  <dc:description/>
  <cp:lastModifiedBy>Brombacher, Millie (DSHS/OOS/OIG)</cp:lastModifiedBy>
  <cp:revision>2</cp:revision>
  <dcterms:created xsi:type="dcterms:W3CDTF">2024-03-11T18:03:00Z</dcterms:created>
  <dcterms:modified xsi:type="dcterms:W3CDTF">2024-03-11T18:03:00Z</dcterms:modified>
</cp:coreProperties>
</file>